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F03144">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bookmarkStart w:id="0" w:name="_GoBack"/>
      <w:bookmarkEnd w:id="0"/>
      <w:r>
        <w:rPr>
          <w:b/>
          <w:sz w:val="22"/>
          <w:szCs w:val="22"/>
        </w:rPr>
        <w:t>April 28</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835D7D">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F801D3">
        <w:rPr>
          <w:bCs/>
          <w:sz w:val="24"/>
          <w:szCs w:val="24"/>
        </w:rPr>
        <w:t>Audra Loyal,</w:t>
      </w:r>
      <w:r w:rsidR="006C0683" w:rsidRPr="006C0683">
        <w:rPr>
          <w:bCs/>
          <w:sz w:val="24"/>
          <w:szCs w:val="24"/>
        </w:rPr>
        <w:t xml:space="preserve"> </w:t>
      </w:r>
      <w:r w:rsidR="006C0683">
        <w:rPr>
          <w:bCs/>
          <w:sz w:val="24"/>
          <w:szCs w:val="24"/>
        </w:rPr>
        <w:t xml:space="preserve">Margaret </w:t>
      </w:r>
      <w:r w:rsidR="00DE7398">
        <w:rPr>
          <w:bCs/>
          <w:sz w:val="24"/>
          <w:szCs w:val="24"/>
        </w:rPr>
        <w:t>Wafstet</w:t>
      </w:r>
      <w:r w:rsidR="00057FEE">
        <w:rPr>
          <w:bCs/>
          <w:sz w:val="24"/>
          <w:szCs w:val="24"/>
        </w:rPr>
        <w:t xml:space="preserve">, </w:t>
      </w:r>
      <w:r w:rsidR="004822B5">
        <w:rPr>
          <w:bCs/>
          <w:sz w:val="24"/>
          <w:szCs w:val="24"/>
        </w:rPr>
        <w:t>Becky Mosbacher,</w:t>
      </w:r>
      <w:r w:rsidR="00057FEE">
        <w:rPr>
          <w:bCs/>
          <w:sz w:val="24"/>
          <w:szCs w:val="24"/>
        </w:rPr>
        <w:t xml:space="preserve"> For</w:t>
      </w:r>
      <w:r w:rsidR="00835D7D">
        <w:rPr>
          <w:bCs/>
          <w:sz w:val="24"/>
          <w:szCs w:val="24"/>
        </w:rPr>
        <w:t>rest Boughner,</w:t>
      </w:r>
      <w:r w:rsidR="00F03144">
        <w:rPr>
          <w:bCs/>
          <w:sz w:val="24"/>
          <w:szCs w:val="24"/>
        </w:rPr>
        <w:t xml:space="preserve"> Lisa Mecklenberg Jackson</w:t>
      </w:r>
      <w:r w:rsidR="00835D7D">
        <w:rPr>
          <w:bCs/>
          <w:sz w:val="24"/>
          <w:szCs w:val="24"/>
        </w:rPr>
        <w:t xml:space="preserve"> </w:t>
      </w:r>
      <w:r w:rsidR="00C80A83">
        <w:rPr>
          <w:bCs/>
          <w:sz w:val="24"/>
          <w:szCs w:val="24"/>
        </w:rPr>
        <w:t>and Honore Bray</w:t>
      </w:r>
      <w:r w:rsidR="0045241D">
        <w:rPr>
          <w:bCs/>
          <w:sz w:val="24"/>
          <w:szCs w:val="24"/>
        </w:rPr>
        <w:t xml:space="preserve">. </w:t>
      </w:r>
      <w:r w:rsidR="00F03144">
        <w:rPr>
          <w:bCs/>
          <w:sz w:val="24"/>
          <w:szCs w:val="24"/>
        </w:rPr>
        <w:t>Carol Wolfe was excused.</w:t>
      </w:r>
    </w:p>
    <w:p w:rsidR="00B12BF8" w:rsidRDefault="00B12BF8" w:rsidP="004822B5">
      <w:pPr>
        <w:ind w:left="1440" w:hanging="1440"/>
        <w:rPr>
          <w:b/>
          <w:bCs/>
          <w:sz w:val="24"/>
          <w:szCs w:val="24"/>
        </w:rPr>
      </w:pPr>
    </w:p>
    <w:p w:rsidR="00222CBF" w:rsidRDefault="00A8737F" w:rsidP="00603F0E">
      <w:pPr>
        <w:ind w:left="1440" w:hanging="1440"/>
        <w:rPr>
          <w:bCs/>
          <w:sz w:val="24"/>
          <w:szCs w:val="24"/>
        </w:rPr>
      </w:pPr>
      <w:r>
        <w:rPr>
          <w:b/>
          <w:bCs/>
          <w:sz w:val="24"/>
          <w:szCs w:val="24"/>
        </w:rPr>
        <w:t>OTHERS PRESENT:</w:t>
      </w:r>
      <w:r w:rsidR="00E65CBF">
        <w:rPr>
          <w:b/>
          <w:bCs/>
          <w:sz w:val="24"/>
          <w:szCs w:val="24"/>
        </w:rPr>
        <w:t xml:space="preserve"> </w:t>
      </w:r>
      <w:r w:rsidR="00C80A83">
        <w:rPr>
          <w:bCs/>
          <w:sz w:val="24"/>
          <w:szCs w:val="24"/>
        </w:rPr>
        <w:t>Karl Olson – MPL Foundation</w:t>
      </w:r>
      <w:r w:rsidR="00F03144">
        <w:rPr>
          <w:bCs/>
          <w:sz w:val="24"/>
          <w:szCs w:val="24"/>
        </w:rPr>
        <w:t xml:space="preserve">, </w:t>
      </w:r>
      <w:r w:rsidR="00882FA7">
        <w:rPr>
          <w:bCs/>
          <w:sz w:val="24"/>
          <w:szCs w:val="24"/>
        </w:rPr>
        <w:t>Citizens -  Kath</w:t>
      </w:r>
      <w:r w:rsidR="00F03144">
        <w:rPr>
          <w:bCs/>
          <w:sz w:val="24"/>
          <w:szCs w:val="24"/>
        </w:rPr>
        <w:t xml:space="preserve">leen </w:t>
      </w:r>
      <w:r w:rsidR="00835D7D">
        <w:rPr>
          <w:bCs/>
          <w:sz w:val="24"/>
          <w:szCs w:val="24"/>
        </w:rPr>
        <w:t xml:space="preserve">Staff members: </w:t>
      </w:r>
      <w:r w:rsidR="001C35D8">
        <w:rPr>
          <w:bCs/>
          <w:sz w:val="24"/>
          <w:szCs w:val="24"/>
        </w:rPr>
        <w:t>Will Klaczynski</w:t>
      </w:r>
      <w:r w:rsidR="00F03144">
        <w:rPr>
          <w:bCs/>
          <w:sz w:val="24"/>
          <w:szCs w:val="24"/>
        </w:rPr>
        <w:t xml:space="preserve">, Elizabeth Jonkel, </w:t>
      </w:r>
      <w:r w:rsidR="00E65CBF" w:rsidRPr="006F7793">
        <w:rPr>
          <w:bCs/>
          <w:sz w:val="24"/>
          <w:szCs w:val="24"/>
        </w:rPr>
        <w:t>L</w:t>
      </w:r>
      <w:r w:rsidR="00882FA7">
        <w:rPr>
          <w:bCs/>
          <w:sz w:val="24"/>
          <w:szCs w:val="24"/>
        </w:rPr>
        <w:t>yndy Parke,</w:t>
      </w:r>
      <w:r w:rsidR="00F03144">
        <w:rPr>
          <w:bCs/>
          <w:sz w:val="24"/>
          <w:szCs w:val="24"/>
        </w:rPr>
        <w:t xml:space="preserve"> Ira Sather-Olson, Laura Cote, Desiree Funston, Ellen Murray,</w:t>
      </w:r>
      <w:r w:rsidR="004369B3">
        <w:rPr>
          <w:bCs/>
          <w:sz w:val="24"/>
          <w:szCs w:val="24"/>
        </w:rPr>
        <w:t xml:space="preserve"> </w:t>
      </w:r>
    </w:p>
    <w:p w:rsidR="004822B5" w:rsidRDefault="004822B5" w:rsidP="001D7FE1">
      <w:pPr>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822B5" w:rsidRPr="00F03144" w:rsidRDefault="00F03144" w:rsidP="00F03144">
      <w:pPr>
        <w:ind w:left="1440"/>
        <w:rPr>
          <w:bCs/>
          <w:sz w:val="24"/>
          <w:szCs w:val="24"/>
        </w:rPr>
      </w:pPr>
      <w:r w:rsidRPr="00F03144">
        <w:rPr>
          <w:bCs/>
          <w:sz w:val="24"/>
          <w:szCs w:val="24"/>
        </w:rPr>
        <w:t xml:space="preserve">Kathleen Bartlett thanked the library for the Volunteer Day.  </w:t>
      </w:r>
      <w:r>
        <w:rPr>
          <w:bCs/>
          <w:sz w:val="24"/>
          <w:szCs w:val="24"/>
        </w:rPr>
        <w:t>She enjoyed seeing the space and helping out.</w:t>
      </w:r>
    </w:p>
    <w:p w:rsidR="004369B3" w:rsidRPr="004369B3" w:rsidRDefault="004369B3" w:rsidP="00D5329E">
      <w:pPr>
        <w:rPr>
          <w:b/>
          <w:bCs/>
          <w:sz w:val="24"/>
          <w:szCs w:val="24"/>
        </w:rPr>
      </w:pPr>
    </w:p>
    <w:p w:rsidR="005F2EBD" w:rsidRDefault="005F2EBD" w:rsidP="005F2EBD">
      <w:pPr>
        <w:rPr>
          <w:bCs/>
          <w:sz w:val="24"/>
          <w:szCs w:val="24"/>
        </w:rPr>
      </w:pPr>
      <w:r>
        <w:rPr>
          <w:b/>
          <w:bCs/>
          <w:sz w:val="24"/>
          <w:szCs w:val="24"/>
        </w:rPr>
        <w:t xml:space="preserve">MINUTES – </w:t>
      </w:r>
      <w:r w:rsidR="00F03144">
        <w:rPr>
          <w:b/>
          <w:bCs/>
          <w:sz w:val="24"/>
          <w:szCs w:val="24"/>
        </w:rPr>
        <w:t>March</w:t>
      </w:r>
      <w:r w:rsidR="000813FF">
        <w:rPr>
          <w:b/>
          <w:bCs/>
          <w:sz w:val="24"/>
          <w:szCs w:val="24"/>
        </w:rPr>
        <w:t>, 2021</w:t>
      </w:r>
      <w:r w:rsidR="006C0683">
        <w:rPr>
          <w:b/>
          <w:bCs/>
          <w:sz w:val="24"/>
          <w:szCs w:val="24"/>
        </w:rPr>
        <w:t xml:space="preserve"> </w:t>
      </w:r>
      <w:r w:rsidR="006A67AF">
        <w:rPr>
          <w:b/>
          <w:bCs/>
          <w:sz w:val="24"/>
          <w:szCs w:val="24"/>
        </w:rPr>
        <w:t xml:space="preserve">meeting </w:t>
      </w:r>
      <w:r w:rsidR="006C0683">
        <w:rPr>
          <w:b/>
          <w:bCs/>
          <w:sz w:val="24"/>
          <w:szCs w:val="24"/>
        </w:rPr>
        <w:t>–</w:t>
      </w:r>
      <w:r w:rsidR="006A67AF">
        <w:rPr>
          <w:b/>
          <w:bCs/>
          <w:sz w:val="24"/>
          <w:szCs w:val="24"/>
        </w:rPr>
        <w:t xml:space="preserve"> </w:t>
      </w:r>
      <w:r w:rsidR="00F03144">
        <w:rPr>
          <w:bCs/>
          <w:sz w:val="24"/>
          <w:szCs w:val="24"/>
        </w:rPr>
        <w:t>Becky Mosbacher</w:t>
      </w:r>
      <w:r w:rsidR="004822B5">
        <w:rPr>
          <w:bCs/>
          <w:sz w:val="24"/>
          <w:szCs w:val="24"/>
        </w:rPr>
        <w:t xml:space="preserve"> made a motion to accept the </w:t>
      </w:r>
    </w:p>
    <w:p w:rsidR="004822B5" w:rsidRPr="006A67AF" w:rsidRDefault="00B30F17" w:rsidP="005F2EBD">
      <w:pPr>
        <w:ind w:firstLine="720"/>
        <w:rPr>
          <w:bCs/>
          <w:sz w:val="24"/>
          <w:szCs w:val="24"/>
        </w:rPr>
      </w:pPr>
      <w:r>
        <w:rPr>
          <w:bCs/>
          <w:sz w:val="24"/>
          <w:szCs w:val="24"/>
        </w:rPr>
        <w:t>M</w:t>
      </w:r>
      <w:r w:rsidR="004822B5">
        <w:rPr>
          <w:bCs/>
          <w:sz w:val="24"/>
          <w:szCs w:val="24"/>
        </w:rPr>
        <w:t>inutes</w:t>
      </w:r>
      <w:r>
        <w:rPr>
          <w:bCs/>
          <w:sz w:val="24"/>
          <w:szCs w:val="24"/>
        </w:rPr>
        <w:t xml:space="preserve"> as presented</w:t>
      </w:r>
      <w:r w:rsidR="0002763E">
        <w:rPr>
          <w:bCs/>
          <w:sz w:val="24"/>
          <w:szCs w:val="24"/>
        </w:rPr>
        <w:t>.</w:t>
      </w:r>
      <w:r w:rsidR="00F03144">
        <w:rPr>
          <w:bCs/>
          <w:sz w:val="24"/>
          <w:szCs w:val="24"/>
        </w:rPr>
        <w:t xml:space="preserve"> Forrest Boughner</w:t>
      </w:r>
      <w:r w:rsidR="00F84AA1">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190444" w:rsidRPr="00190444" w:rsidRDefault="00190444" w:rsidP="003574EF">
      <w:pPr>
        <w:ind w:left="720"/>
        <w:rPr>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F03144">
        <w:rPr>
          <w:b/>
          <w:sz w:val="24"/>
          <w:szCs w:val="24"/>
        </w:rPr>
        <w:t>March</w:t>
      </w:r>
      <w:r w:rsidR="004369B3">
        <w:rPr>
          <w:b/>
          <w:sz w:val="24"/>
          <w:szCs w:val="24"/>
        </w:rPr>
        <w:t>, 2021</w:t>
      </w:r>
      <w:r w:rsidR="00DE7398">
        <w:rPr>
          <w:sz w:val="24"/>
          <w:szCs w:val="24"/>
        </w:rPr>
        <w:t xml:space="preserve"> </w:t>
      </w:r>
      <w:r w:rsidR="00F03144">
        <w:rPr>
          <w:sz w:val="24"/>
          <w:szCs w:val="24"/>
        </w:rPr>
        <w:t>Forrest Boughner</w:t>
      </w:r>
      <w:r w:rsidR="00F84AA1">
        <w:rPr>
          <w:sz w:val="24"/>
          <w:szCs w:val="24"/>
        </w:rPr>
        <w:t>,</w:t>
      </w:r>
      <w:r w:rsidR="00B01403">
        <w:rPr>
          <w:sz w:val="24"/>
          <w:szCs w:val="24"/>
        </w:rPr>
        <w:t xml:space="preserve"> </w:t>
      </w:r>
      <w:r w:rsidR="006A67AF">
        <w:rPr>
          <w:sz w:val="24"/>
          <w:szCs w:val="24"/>
        </w:rPr>
        <w:t>made a motion to accept the claim</w:t>
      </w:r>
      <w:r w:rsidR="00FF57EC">
        <w:rPr>
          <w:sz w:val="24"/>
          <w:szCs w:val="24"/>
        </w:rPr>
        <w:t>s as presented.</w:t>
      </w:r>
      <w:r w:rsidR="006A67AF">
        <w:rPr>
          <w:sz w:val="24"/>
          <w:szCs w:val="24"/>
        </w:rPr>
        <w:t xml:space="preserve">  </w:t>
      </w:r>
      <w:r w:rsidR="00BD0E77">
        <w:rPr>
          <w:sz w:val="24"/>
          <w:szCs w:val="24"/>
        </w:rPr>
        <w:t>Second by Margaret Wafstet</w:t>
      </w:r>
      <w:r w:rsidR="00B01403">
        <w:rPr>
          <w:sz w:val="24"/>
          <w:szCs w:val="24"/>
        </w:rPr>
        <w:t>,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5F2EBD">
      <w:pPr>
        <w:rPr>
          <w:sz w:val="24"/>
          <w:szCs w:val="24"/>
        </w:rPr>
      </w:pPr>
      <w:r>
        <w:rPr>
          <w:b/>
          <w:sz w:val="24"/>
          <w:szCs w:val="24"/>
        </w:rPr>
        <w:t xml:space="preserve">STATISTICS – </w:t>
      </w:r>
      <w:r w:rsidR="004369B3">
        <w:rPr>
          <w:sz w:val="24"/>
          <w:szCs w:val="24"/>
        </w:rPr>
        <w:t>No questions</w:t>
      </w:r>
    </w:p>
    <w:p w:rsidR="00C80A83" w:rsidRPr="00A52AEE" w:rsidRDefault="00A75B87" w:rsidP="004369B3">
      <w:pPr>
        <w:ind w:left="1440"/>
        <w:rPr>
          <w:sz w:val="24"/>
          <w:szCs w:val="24"/>
        </w:rPr>
      </w:pPr>
      <w:r>
        <w:rPr>
          <w:sz w:val="24"/>
          <w:szCs w:val="24"/>
        </w:rPr>
        <w:t xml:space="preserve">.   </w:t>
      </w:r>
    </w:p>
    <w:p w:rsidR="001A5907" w:rsidRDefault="00904F02" w:rsidP="001A5907">
      <w:pPr>
        <w:rPr>
          <w:b/>
          <w:sz w:val="24"/>
          <w:szCs w:val="24"/>
        </w:rPr>
      </w:pPr>
      <w:r w:rsidRPr="00A52AEE">
        <w:rPr>
          <w:b/>
          <w:sz w:val="24"/>
          <w:szCs w:val="24"/>
        </w:rPr>
        <w:t>DIRECTOR’S REPORT</w:t>
      </w:r>
    </w:p>
    <w:p w:rsidR="003D30CB" w:rsidRDefault="004369B3" w:rsidP="001A5907">
      <w:pPr>
        <w:ind w:left="720"/>
        <w:rPr>
          <w:sz w:val="24"/>
          <w:szCs w:val="24"/>
        </w:rPr>
      </w:pPr>
      <w:r>
        <w:rPr>
          <w:b/>
          <w:sz w:val="24"/>
          <w:szCs w:val="24"/>
        </w:rPr>
        <w:t xml:space="preserve">Building Budget – </w:t>
      </w:r>
      <w:r w:rsidR="003904AB">
        <w:rPr>
          <w:sz w:val="24"/>
          <w:szCs w:val="24"/>
        </w:rPr>
        <w:t>Honore and Elizabeth had a meeting last week with the County Budget Committee.  Honore requested payment for the security guards come from the ARP County funds.  Andrew wasn’t sure what the money could be used for.  The next budget meeting will take place in a few weeks.</w:t>
      </w:r>
    </w:p>
    <w:p w:rsidR="00E25564" w:rsidRPr="003904AB" w:rsidRDefault="00BD0E77" w:rsidP="003904AB">
      <w:pPr>
        <w:ind w:left="720"/>
        <w:rPr>
          <w:sz w:val="24"/>
          <w:szCs w:val="24"/>
        </w:rPr>
      </w:pPr>
      <w:r>
        <w:rPr>
          <w:sz w:val="24"/>
          <w:szCs w:val="24"/>
        </w:rPr>
        <w:t xml:space="preserve">Honore presented an amendment to the AIA contract with ae design and MSR which will </w:t>
      </w:r>
      <w:r w:rsidR="003904AB" w:rsidRPr="003904AB">
        <w:rPr>
          <w:b/>
          <w:sz w:val="24"/>
          <w:szCs w:val="24"/>
        </w:rPr>
        <w:t>Solar RFP</w:t>
      </w:r>
      <w:r w:rsidR="003904AB">
        <w:rPr>
          <w:b/>
          <w:sz w:val="24"/>
          <w:szCs w:val="24"/>
        </w:rPr>
        <w:t xml:space="preserve"> </w:t>
      </w:r>
      <w:r w:rsidR="003904AB">
        <w:rPr>
          <w:sz w:val="24"/>
          <w:szCs w:val="24"/>
        </w:rPr>
        <w:t xml:space="preserve">– there are two top companies.  They are just points away from each other.  Once the reference checks are complete the contract will be entered into,  </w:t>
      </w:r>
    </w:p>
    <w:p w:rsidR="00633596" w:rsidRDefault="00633596" w:rsidP="00402D9D">
      <w:pPr>
        <w:ind w:left="720"/>
        <w:rPr>
          <w:bCs/>
          <w:sz w:val="24"/>
          <w:szCs w:val="24"/>
        </w:rPr>
      </w:pPr>
      <w:r>
        <w:rPr>
          <w:b/>
          <w:bCs/>
          <w:sz w:val="24"/>
          <w:szCs w:val="24"/>
        </w:rPr>
        <w:t xml:space="preserve">Building Readiness – </w:t>
      </w:r>
      <w:r w:rsidR="003904AB">
        <w:rPr>
          <w:bCs/>
          <w:sz w:val="24"/>
          <w:szCs w:val="24"/>
        </w:rPr>
        <w:t>The trial run on Monday helped point out many of the items that need to be fixed before the May 3, opening.  DAC has been in the building this past week finishing up items and a walk through will happen before the end of the week to determine what still needs to be complete.</w:t>
      </w:r>
    </w:p>
    <w:p w:rsidR="00112233" w:rsidRDefault="003904AB" w:rsidP="00112233">
      <w:pPr>
        <w:ind w:left="720"/>
        <w:rPr>
          <w:bCs/>
          <w:sz w:val="24"/>
          <w:szCs w:val="24"/>
        </w:rPr>
      </w:pPr>
      <w:r>
        <w:rPr>
          <w:b/>
          <w:bCs/>
          <w:sz w:val="24"/>
          <w:szCs w:val="24"/>
        </w:rPr>
        <w:t xml:space="preserve">Contingency funds – </w:t>
      </w:r>
      <w:r w:rsidRPr="003904AB">
        <w:rPr>
          <w:bCs/>
          <w:sz w:val="24"/>
          <w:szCs w:val="24"/>
        </w:rPr>
        <w:t>Honore requested that money from this fund be used to digitize the cemetery records in the Montana Room.</w:t>
      </w:r>
      <w:r w:rsidR="00112233">
        <w:rPr>
          <w:b/>
          <w:bCs/>
          <w:sz w:val="24"/>
          <w:szCs w:val="24"/>
        </w:rPr>
        <w:t xml:space="preserve"> </w:t>
      </w:r>
      <w:r>
        <w:rPr>
          <w:bCs/>
          <w:sz w:val="24"/>
          <w:szCs w:val="24"/>
        </w:rPr>
        <w:t>Desiree Funston reported that Litigation Abstract in Missoula has quoted $68,000 to digitize 70,000 cemetery</w:t>
      </w:r>
      <w:r w:rsidR="00112233">
        <w:rPr>
          <w:bCs/>
          <w:sz w:val="24"/>
          <w:szCs w:val="24"/>
        </w:rPr>
        <w:t xml:space="preserve"> bio sheets housed in the Montana Room.  If these records are to be discoverable from outside the library it is </w:t>
      </w:r>
      <w:r w:rsidR="00112233">
        <w:rPr>
          <w:bCs/>
          <w:sz w:val="24"/>
          <w:szCs w:val="24"/>
        </w:rPr>
        <w:lastRenderedPageBreak/>
        <w:t>important to have them digitized.  Honore would like to do the entire project at one time since money is available rather than doing the project a little at a time.  These records are important to those doing family research.</w:t>
      </w:r>
    </w:p>
    <w:p w:rsidR="003904AB" w:rsidRDefault="00112233" w:rsidP="00112233">
      <w:pPr>
        <w:ind w:left="720"/>
        <w:rPr>
          <w:bCs/>
          <w:sz w:val="24"/>
          <w:szCs w:val="24"/>
        </w:rPr>
      </w:pPr>
      <w:r>
        <w:rPr>
          <w:b/>
          <w:bCs/>
          <w:sz w:val="24"/>
          <w:szCs w:val="24"/>
        </w:rPr>
        <w:t>ARP funding to State -</w:t>
      </w:r>
      <w:r>
        <w:rPr>
          <w:bCs/>
          <w:sz w:val="24"/>
          <w:szCs w:val="24"/>
        </w:rPr>
        <w:t xml:space="preserve"> Honore reported that the ARP money coming to the State Library will be used to continue paying for the hot spots that the State Library put in service during the pandemic.  They are $40 per month so the continuation of payment is helpful to libraries across the state.  Other state projects are online resources like MTLIB2GO, and a newspaper for the blind.  Individual Libraries that need new equipment for supplying internet to the public may be reimbursable.  MPL will send our new Wi-Fi equipment in for reimbursement.  </w:t>
      </w:r>
    </w:p>
    <w:p w:rsidR="00112233" w:rsidRDefault="00112233" w:rsidP="00112233">
      <w:pPr>
        <w:ind w:left="720"/>
        <w:rPr>
          <w:bCs/>
          <w:sz w:val="24"/>
          <w:szCs w:val="24"/>
        </w:rPr>
      </w:pPr>
      <w:r>
        <w:rPr>
          <w:bCs/>
          <w:sz w:val="24"/>
          <w:szCs w:val="24"/>
        </w:rPr>
        <w:t>MT State Library spends federal funds on projects to equalize services arou</w:t>
      </w:r>
      <w:r w:rsidR="005B7EFC">
        <w:rPr>
          <w:bCs/>
          <w:sz w:val="24"/>
          <w:szCs w:val="24"/>
        </w:rPr>
        <w:t>nd the state.  Any library can bring an idea to the State Library and if there is enough interest in libraries it has potential to be a state wide project.  MT State Library does not use Federal Funds to give individual libraries grants.</w:t>
      </w:r>
    </w:p>
    <w:p w:rsidR="005B7EFC" w:rsidRDefault="005B7EFC" w:rsidP="00112233">
      <w:pPr>
        <w:ind w:left="720"/>
        <w:rPr>
          <w:bCs/>
          <w:sz w:val="24"/>
          <w:szCs w:val="24"/>
        </w:rPr>
      </w:pPr>
      <w:r>
        <w:rPr>
          <w:b/>
          <w:bCs/>
          <w:sz w:val="24"/>
          <w:szCs w:val="24"/>
        </w:rPr>
        <w:t xml:space="preserve">April 26, 2021 trial run – Elizabeth Jonkel – </w:t>
      </w:r>
      <w:r>
        <w:rPr>
          <w:bCs/>
          <w:sz w:val="24"/>
          <w:szCs w:val="24"/>
        </w:rPr>
        <w:t xml:space="preserve">reported the day was a success.  About 30 out of 50 volunteers showed up to ask staff questions.  They reported back to Elizabeth about the answers they received and ways to improve the experience.  Common comments were about the staff and how wonderful they are.  They were also impressed with the facility.  </w:t>
      </w:r>
    </w:p>
    <w:p w:rsidR="003904AB" w:rsidRDefault="005B7EFC" w:rsidP="008734E4">
      <w:pPr>
        <w:ind w:left="720"/>
        <w:rPr>
          <w:bCs/>
          <w:sz w:val="24"/>
          <w:szCs w:val="24"/>
        </w:rPr>
      </w:pPr>
      <w:r w:rsidRPr="005B7EFC">
        <w:rPr>
          <w:b/>
          <w:bCs/>
          <w:sz w:val="24"/>
          <w:szCs w:val="24"/>
        </w:rPr>
        <w:t>Network Advisory Council</w:t>
      </w:r>
      <w:r>
        <w:rPr>
          <w:bCs/>
          <w:sz w:val="24"/>
          <w:szCs w:val="24"/>
        </w:rPr>
        <w:t xml:space="preserve">- </w:t>
      </w:r>
      <w:r w:rsidR="008734E4">
        <w:rPr>
          <w:bCs/>
          <w:sz w:val="24"/>
          <w:szCs w:val="24"/>
        </w:rPr>
        <w:t>the</w:t>
      </w:r>
      <w:r>
        <w:rPr>
          <w:bCs/>
          <w:sz w:val="24"/>
          <w:szCs w:val="24"/>
        </w:rPr>
        <w:t xml:space="preserve"> St</w:t>
      </w:r>
      <w:r w:rsidR="008734E4">
        <w:rPr>
          <w:bCs/>
          <w:sz w:val="24"/>
          <w:szCs w:val="24"/>
        </w:rPr>
        <w:t>a</w:t>
      </w:r>
      <w:r>
        <w:rPr>
          <w:bCs/>
          <w:sz w:val="24"/>
          <w:szCs w:val="24"/>
        </w:rPr>
        <w:t xml:space="preserve">te Library Commission has redesigned the structure of the Committee.  The NAC will be an advisory council to the </w:t>
      </w:r>
      <w:r w:rsidR="008734E4">
        <w:rPr>
          <w:bCs/>
          <w:sz w:val="24"/>
          <w:szCs w:val="24"/>
        </w:rPr>
        <w:t xml:space="preserve">Commission.  Honore has agreed to a one year appointment on the new NAC.  </w:t>
      </w:r>
    </w:p>
    <w:p w:rsidR="008734E4" w:rsidRDefault="008734E4" w:rsidP="008734E4">
      <w:pPr>
        <w:ind w:left="720"/>
        <w:rPr>
          <w:bCs/>
          <w:sz w:val="24"/>
          <w:szCs w:val="24"/>
        </w:rPr>
      </w:pPr>
      <w:r>
        <w:rPr>
          <w:b/>
          <w:bCs/>
          <w:sz w:val="24"/>
          <w:szCs w:val="24"/>
        </w:rPr>
        <w:t xml:space="preserve">Tamarack Federation meeting – </w:t>
      </w:r>
      <w:r>
        <w:rPr>
          <w:bCs/>
          <w:sz w:val="24"/>
          <w:szCs w:val="24"/>
        </w:rPr>
        <w:t>At MPL on May 14, and 15.  Becky Mosbacher is the Board representative to Tam Fed but all Trustees are invited.  Great way to get certified.  More details to follow.</w:t>
      </w:r>
    </w:p>
    <w:p w:rsidR="008734E4" w:rsidRDefault="008734E4" w:rsidP="008734E4">
      <w:pPr>
        <w:ind w:left="720"/>
        <w:rPr>
          <w:bCs/>
          <w:sz w:val="24"/>
          <w:szCs w:val="24"/>
        </w:rPr>
      </w:pPr>
      <w:r>
        <w:rPr>
          <w:b/>
          <w:bCs/>
          <w:sz w:val="24"/>
          <w:szCs w:val="24"/>
        </w:rPr>
        <w:t>July 14, Grand Opening –</w:t>
      </w:r>
      <w:r>
        <w:rPr>
          <w:bCs/>
          <w:sz w:val="24"/>
          <w:szCs w:val="24"/>
        </w:rPr>
        <w:t xml:space="preserve"> Honore requested the library open at 1 PM on the 14</w:t>
      </w:r>
      <w:r w:rsidRPr="008734E4">
        <w:rPr>
          <w:bCs/>
          <w:sz w:val="24"/>
          <w:szCs w:val="24"/>
          <w:vertAlign w:val="superscript"/>
        </w:rPr>
        <w:t>th</w:t>
      </w:r>
      <w:r>
        <w:rPr>
          <w:bCs/>
          <w:sz w:val="24"/>
          <w:szCs w:val="24"/>
        </w:rPr>
        <w:t xml:space="preserve"> so set up can take place in the morning.  The day will begin at 1 and go to 8PM.  </w:t>
      </w:r>
    </w:p>
    <w:p w:rsidR="008734E4" w:rsidRDefault="008734E4" w:rsidP="008734E4">
      <w:pPr>
        <w:ind w:left="720"/>
        <w:rPr>
          <w:bCs/>
          <w:sz w:val="24"/>
          <w:szCs w:val="24"/>
        </w:rPr>
      </w:pPr>
      <w:r>
        <w:rPr>
          <w:b/>
          <w:bCs/>
          <w:sz w:val="24"/>
          <w:szCs w:val="24"/>
        </w:rPr>
        <w:t xml:space="preserve">June 7 – </w:t>
      </w:r>
      <w:r>
        <w:rPr>
          <w:bCs/>
          <w:sz w:val="24"/>
          <w:szCs w:val="24"/>
        </w:rPr>
        <w:t>The Library Trustees will host the Legislators from Missoula County, County Officials, Foundation, Friends and the Partner organizations in the large meeting room.  Refreshments will be served.  Time will be 4-6 PM.</w:t>
      </w:r>
    </w:p>
    <w:p w:rsidR="008734E4" w:rsidRPr="008734E4" w:rsidRDefault="008734E4" w:rsidP="008734E4">
      <w:pPr>
        <w:ind w:left="720"/>
        <w:rPr>
          <w:bCs/>
          <w:sz w:val="24"/>
          <w:szCs w:val="24"/>
        </w:rPr>
      </w:pPr>
      <w:r>
        <w:rPr>
          <w:b/>
          <w:bCs/>
          <w:sz w:val="24"/>
          <w:szCs w:val="24"/>
        </w:rPr>
        <w:t>MLA, MPLA, PNLA –</w:t>
      </w:r>
      <w:r>
        <w:rPr>
          <w:bCs/>
          <w:sz w:val="24"/>
          <w:szCs w:val="24"/>
        </w:rPr>
        <w:t xml:space="preserve"> Elizabeth Jonkel is a member of the MLA Board.  She gave everyone a heads up that in August of 2022, a tri-conference will take place in Missoula.  </w:t>
      </w:r>
    </w:p>
    <w:p w:rsidR="003904AB" w:rsidRDefault="003904AB" w:rsidP="003904AB">
      <w:pPr>
        <w:rPr>
          <w:bCs/>
          <w:sz w:val="24"/>
          <w:szCs w:val="24"/>
        </w:rPr>
      </w:pPr>
    </w:p>
    <w:p w:rsidR="00EC501C" w:rsidRDefault="00456AB6" w:rsidP="003904AB">
      <w:pPr>
        <w:rPr>
          <w:bCs/>
          <w:sz w:val="24"/>
          <w:szCs w:val="24"/>
        </w:rPr>
      </w:pPr>
      <w:r>
        <w:rPr>
          <w:bCs/>
          <w:sz w:val="24"/>
          <w:szCs w:val="24"/>
        </w:rPr>
        <w:t xml:space="preserve"> </w:t>
      </w:r>
      <w:r w:rsidR="009C1847">
        <w:rPr>
          <w:bCs/>
          <w:sz w:val="24"/>
          <w:szCs w:val="24"/>
        </w:rPr>
        <w:tab/>
      </w:r>
      <w:r>
        <w:rPr>
          <w:bCs/>
          <w:sz w:val="24"/>
          <w:szCs w:val="24"/>
        </w:rPr>
        <w:t>Citizens Comments.</w:t>
      </w:r>
      <w:r w:rsidR="00EC501C">
        <w:rPr>
          <w:bCs/>
          <w:sz w:val="24"/>
          <w:szCs w:val="24"/>
        </w:rPr>
        <w:t xml:space="preserve">  </w:t>
      </w:r>
    </w:p>
    <w:p w:rsidR="00EC501C" w:rsidRPr="00402D9D" w:rsidRDefault="00EC501C" w:rsidP="00402D9D">
      <w:pPr>
        <w:ind w:left="720"/>
        <w:rPr>
          <w:bCs/>
          <w:sz w:val="24"/>
          <w:szCs w:val="24"/>
        </w:rPr>
      </w:pPr>
    </w:p>
    <w:p w:rsidR="00BD6CC2" w:rsidRDefault="00BD6CC2" w:rsidP="00BD6CC2">
      <w:pPr>
        <w:pStyle w:val="NoSpacing"/>
        <w:rPr>
          <w:b/>
          <w:sz w:val="24"/>
          <w:szCs w:val="24"/>
        </w:rPr>
      </w:pPr>
      <w:r>
        <w:rPr>
          <w:b/>
          <w:sz w:val="24"/>
          <w:szCs w:val="24"/>
        </w:rPr>
        <w:t>UNFINISHED BUSINESS</w:t>
      </w:r>
    </w:p>
    <w:p w:rsidR="00C67D24" w:rsidRDefault="00C67D24" w:rsidP="00EC501C">
      <w:pPr>
        <w:pStyle w:val="NoSpacing"/>
        <w:ind w:left="720"/>
        <w:rPr>
          <w:sz w:val="24"/>
          <w:szCs w:val="24"/>
        </w:rPr>
      </w:pPr>
    </w:p>
    <w:p w:rsidR="009C1847" w:rsidRPr="009C1847" w:rsidRDefault="009C1847" w:rsidP="00EC501C">
      <w:pPr>
        <w:pStyle w:val="NoSpacing"/>
        <w:ind w:left="720"/>
        <w:rPr>
          <w:sz w:val="24"/>
          <w:szCs w:val="24"/>
        </w:rPr>
      </w:pPr>
      <w:r>
        <w:rPr>
          <w:b/>
          <w:sz w:val="24"/>
          <w:szCs w:val="24"/>
        </w:rPr>
        <w:t xml:space="preserve">Umbrellas – </w:t>
      </w:r>
      <w:r>
        <w:rPr>
          <w:sz w:val="24"/>
          <w:szCs w:val="24"/>
        </w:rPr>
        <w:t xml:space="preserve">Forrest Boughner made a motion to purchase five </w:t>
      </w:r>
      <w:r w:rsidR="00BF140D">
        <w:rPr>
          <w:sz w:val="24"/>
          <w:szCs w:val="24"/>
        </w:rPr>
        <w:t>umbrellas</w:t>
      </w:r>
      <w:r>
        <w:rPr>
          <w:sz w:val="24"/>
          <w:szCs w:val="24"/>
        </w:rPr>
        <w:t xml:space="preserve"> for the fourth floor deck at the price of $25,000 plus postage.  Margaret Wafstet seconded the motion, motion carried. </w:t>
      </w:r>
    </w:p>
    <w:p w:rsidR="009C1847" w:rsidRDefault="009C1847" w:rsidP="00EC501C">
      <w:pPr>
        <w:pStyle w:val="NoSpacing"/>
        <w:ind w:left="720"/>
        <w:rPr>
          <w:sz w:val="24"/>
          <w:szCs w:val="24"/>
        </w:rPr>
      </w:pPr>
    </w:p>
    <w:p w:rsidR="009C1847" w:rsidRDefault="00BF140D" w:rsidP="00EC501C">
      <w:pPr>
        <w:pStyle w:val="NoSpacing"/>
        <w:ind w:left="720"/>
        <w:rPr>
          <w:sz w:val="24"/>
          <w:szCs w:val="24"/>
        </w:rPr>
      </w:pPr>
      <w:r w:rsidRPr="00BF140D">
        <w:rPr>
          <w:b/>
          <w:sz w:val="24"/>
          <w:szCs w:val="24"/>
        </w:rPr>
        <w:t>July 14, Grand Opening</w:t>
      </w:r>
      <w:r>
        <w:rPr>
          <w:sz w:val="24"/>
          <w:szCs w:val="24"/>
        </w:rPr>
        <w:t xml:space="preserve"> – Library will be open from 1-8</w:t>
      </w:r>
      <w:r w:rsidR="00591BE9">
        <w:rPr>
          <w:sz w:val="24"/>
          <w:szCs w:val="24"/>
        </w:rPr>
        <w:t xml:space="preserve"> </w:t>
      </w:r>
    </w:p>
    <w:p w:rsidR="009C1847" w:rsidRDefault="009C1847" w:rsidP="00EC501C">
      <w:pPr>
        <w:pStyle w:val="NoSpacing"/>
        <w:ind w:left="720"/>
        <w:rPr>
          <w:sz w:val="24"/>
          <w:szCs w:val="24"/>
        </w:rPr>
      </w:pPr>
    </w:p>
    <w:p w:rsidR="00BF140D" w:rsidRDefault="00BF140D" w:rsidP="00EC501C">
      <w:pPr>
        <w:pStyle w:val="NoSpacing"/>
        <w:ind w:left="720"/>
        <w:rPr>
          <w:sz w:val="24"/>
          <w:szCs w:val="24"/>
        </w:rPr>
      </w:pPr>
      <w:r w:rsidRPr="00BF140D">
        <w:rPr>
          <w:b/>
          <w:sz w:val="24"/>
          <w:szCs w:val="24"/>
        </w:rPr>
        <w:t>Cemetery Records</w:t>
      </w:r>
      <w:r>
        <w:rPr>
          <w:sz w:val="24"/>
          <w:szCs w:val="24"/>
        </w:rPr>
        <w:t xml:space="preserve"> - Becky Mosbacher made a motion to pay $68,000, from the contingency fund to digitize the Burial Bio Sheets.  Margaret Wafstet second the motion.  Motion carried.  </w:t>
      </w:r>
    </w:p>
    <w:p w:rsidR="00BF140D" w:rsidRDefault="00BF140D" w:rsidP="00EC501C">
      <w:pPr>
        <w:pStyle w:val="NoSpacing"/>
        <w:ind w:left="720"/>
        <w:rPr>
          <w:sz w:val="24"/>
          <w:szCs w:val="24"/>
        </w:rPr>
      </w:pPr>
    </w:p>
    <w:p w:rsidR="0007061B" w:rsidRDefault="0007061B" w:rsidP="00D9469E">
      <w:pPr>
        <w:pStyle w:val="NoSpacing"/>
        <w:ind w:left="720"/>
        <w:rPr>
          <w:sz w:val="24"/>
          <w:szCs w:val="24"/>
        </w:rPr>
      </w:pPr>
      <w:r>
        <w:rPr>
          <w:sz w:val="24"/>
          <w:szCs w:val="24"/>
        </w:rPr>
        <w:t>PUBLIC COMMENT:</w:t>
      </w:r>
    </w:p>
    <w:p w:rsidR="0007061B" w:rsidRDefault="0007061B"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BF140D" w:rsidRDefault="00BF140D" w:rsidP="00BF140D"/>
    <w:p w:rsidR="00BF140D" w:rsidRPr="00BF140D" w:rsidRDefault="00BF140D" w:rsidP="00BF140D">
      <w:pPr>
        <w:ind w:left="720"/>
        <w:rPr>
          <w:sz w:val="22"/>
          <w:szCs w:val="22"/>
        </w:rPr>
      </w:pPr>
      <w:r w:rsidRPr="00BF140D">
        <w:rPr>
          <w:b/>
          <w:sz w:val="22"/>
          <w:szCs w:val="22"/>
        </w:rPr>
        <w:t>Board representative to Grand Opening Committee</w:t>
      </w:r>
      <w:r>
        <w:rPr>
          <w:sz w:val="22"/>
          <w:szCs w:val="22"/>
        </w:rPr>
        <w:t xml:space="preserve"> – Lisa Mecklenberg Jackson will represent the Trustees on the GO Committee</w:t>
      </w:r>
    </w:p>
    <w:p w:rsidR="00BF140D" w:rsidRDefault="00BF140D" w:rsidP="000C33F4">
      <w:pPr>
        <w:ind w:left="720"/>
        <w:rPr>
          <w:b/>
          <w:sz w:val="24"/>
          <w:szCs w:val="24"/>
        </w:rPr>
      </w:pPr>
    </w:p>
    <w:p w:rsidR="00ED3594" w:rsidRDefault="000C33F4" w:rsidP="00BF140D">
      <w:pPr>
        <w:ind w:left="720"/>
        <w:rPr>
          <w:sz w:val="24"/>
          <w:szCs w:val="24"/>
        </w:rPr>
      </w:pPr>
      <w:r w:rsidRPr="000C33F4">
        <w:rPr>
          <w:b/>
          <w:sz w:val="24"/>
          <w:szCs w:val="24"/>
        </w:rPr>
        <w:t>Keys Policy</w:t>
      </w:r>
      <w:r>
        <w:t xml:space="preserve"> – </w:t>
      </w:r>
      <w:r w:rsidRPr="000C33F4">
        <w:rPr>
          <w:sz w:val="24"/>
          <w:szCs w:val="24"/>
        </w:rPr>
        <w:t>Elizabeth Jonkel</w:t>
      </w:r>
      <w:r w:rsidR="00BF140D">
        <w:rPr>
          <w:sz w:val="24"/>
          <w:szCs w:val="24"/>
        </w:rPr>
        <w:t xml:space="preserve"> presented</w:t>
      </w:r>
      <w:r>
        <w:rPr>
          <w:sz w:val="24"/>
          <w:szCs w:val="24"/>
        </w:rPr>
        <w:t xml:space="preserve"> an amendme</w:t>
      </w:r>
      <w:r w:rsidR="00BF140D">
        <w:rPr>
          <w:sz w:val="24"/>
          <w:szCs w:val="24"/>
        </w:rPr>
        <w:t xml:space="preserve">nt to the key policy making it </w:t>
      </w:r>
      <w:r>
        <w:rPr>
          <w:sz w:val="24"/>
          <w:szCs w:val="24"/>
        </w:rPr>
        <w:t>applicable to t</w:t>
      </w:r>
      <w:r w:rsidR="00902C77">
        <w:rPr>
          <w:sz w:val="24"/>
          <w:szCs w:val="24"/>
        </w:rPr>
        <w:t>he new building</w:t>
      </w:r>
      <w:r w:rsidR="00BF140D">
        <w:rPr>
          <w:sz w:val="24"/>
          <w:szCs w:val="24"/>
        </w:rPr>
        <w:t xml:space="preserve">. Forrest Boughner made a motion to accept the new language, second by Audra Loyal.  Motion carried.  </w:t>
      </w:r>
    </w:p>
    <w:p w:rsidR="00BF140D" w:rsidRPr="00ED3594" w:rsidRDefault="00BF140D" w:rsidP="00BF140D">
      <w:pPr>
        <w:ind w:left="720"/>
        <w:rPr>
          <w:b/>
          <w:bCs/>
          <w:sz w:val="24"/>
          <w:szCs w:val="24"/>
        </w:rPr>
      </w:pPr>
    </w:p>
    <w:p w:rsidR="00771998" w:rsidRPr="00771998" w:rsidRDefault="00771998"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FE4345">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42596D">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6C19"/>
    <w:rsid w:val="000673F8"/>
    <w:rsid w:val="0007061B"/>
    <w:rsid w:val="00074153"/>
    <w:rsid w:val="00074D5C"/>
    <w:rsid w:val="00074E4C"/>
    <w:rsid w:val="000813FF"/>
    <w:rsid w:val="0008508D"/>
    <w:rsid w:val="00090523"/>
    <w:rsid w:val="00096D66"/>
    <w:rsid w:val="000A0506"/>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71485"/>
    <w:rsid w:val="002714AB"/>
    <w:rsid w:val="00271AC3"/>
    <w:rsid w:val="00272D7D"/>
    <w:rsid w:val="00274671"/>
    <w:rsid w:val="00275055"/>
    <w:rsid w:val="002752C7"/>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7952"/>
    <w:rsid w:val="002F749A"/>
    <w:rsid w:val="0030265B"/>
    <w:rsid w:val="00302D7E"/>
    <w:rsid w:val="00302E93"/>
    <w:rsid w:val="00306B80"/>
    <w:rsid w:val="003107DD"/>
    <w:rsid w:val="003120B0"/>
    <w:rsid w:val="00320BEC"/>
    <w:rsid w:val="003210A8"/>
    <w:rsid w:val="0032116B"/>
    <w:rsid w:val="00326722"/>
    <w:rsid w:val="0032679D"/>
    <w:rsid w:val="00327910"/>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2057"/>
    <w:rsid w:val="00495A1F"/>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35640"/>
    <w:rsid w:val="00535BD3"/>
    <w:rsid w:val="00535C34"/>
    <w:rsid w:val="00541F92"/>
    <w:rsid w:val="00544380"/>
    <w:rsid w:val="005466C6"/>
    <w:rsid w:val="005473FF"/>
    <w:rsid w:val="00551640"/>
    <w:rsid w:val="00553E59"/>
    <w:rsid w:val="005608F8"/>
    <w:rsid w:val="005619CE"/>
    <w:rsid w:val="00570B8E"/>
    <w:rsid w:val="00571658"/>
    <w:rsid w:val="00581F31"/>
    <w:rsid w:val="00581FF4"/>
    <w:rsid w:val="00591BE9"/>
    <w:rsid w:val="005A044D"/>
    <w:rsid w:val="005B653B"/>
    <w:rsid w:val="005B7EFC"/>
    <w:rsid w:val="005C4629"/>
    <w:rsid w:val="005C508B"/>
    <w:rsid w:val="005C63D1"/>
    <w:rsid w:val="005C7822"/>
    <w:rsid w:val="005D1A75"/>
    <w:rsid w:val="005D52C9"/>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D49"/>
    <w:rsid w:val="00644452"/>
    <w:rsid w:val="006445D2"/>
    <w:rsid w:val="006450E9"/>
    <w:rsid w:val="00645CFF"/>
    <w:rsid w:val="0064685E"/>
    <w:rsid w:val="00646C3E"/>
    <w:rsid w:val="006528ED"/>
    <w:rsid w:val="00653ACE"/>
    <w:rsid w:val="00655D8C"/>
    <w:rsid w:val="0065625F"/>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5B52"/>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2901"/>
    <w:rsid w:val="008E536E"/>
    <w:rsid w:val="008E54D7"/>
    <w:rsid w:val="008E69C6"/>
    <w:rsid w:val="008F02DC"/>
    <w:rsid w:val="008F65D7"/>
    <w:rsid w:val="0090151E"/>
    <w:rsid w:val="00902C77"/>
    <w:rsid w:val="00903329"/>
    <w:rsid w:val="00904F02"/>
    <w:rsid w:val="00916B3A"/>
    <w:rsid w:val="00917B59"/>
    <w:rsid w:val="00927694"/>
    <w:rsid w:val="009302E9"/>
    <w:rsid w:val="009310EB"/>
    <w:rsid w:val="00937EC5"/>
    <w:rsid w:val="00942732"/>
    <w:rsid w:val="00944278"/>
    <w:rsid w:val="0094601F"/>
    <w:rsid w:val="00953C35"/>
    <w:rsid w:val="009573E0"/>
    <w:rsid w:val="009600EA"/>
    <w:rsid w:val="00962EB7"/>
    <w:rsid w:val="009651BE"/>
    <w:rsid w:val="00965602"/>
    <w:rsid w:val="0096632D"/>
    <w:rsid w:val="009672A2"/>
    <w:rsid w:val="009734D4"/>
    <w:rsid w:val="00974372"/>
    <w:rsid w:val="00986C36"/>
    <w:rsid w:val="0099109C"/>
    <w:rsid w:val="009910C0"/>
    <w:rsid w:val="00993C6F"/>
    <w:rsid w:val="00994A73"/>
    <w:rsid w:val="00994D5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400A"/>
    <w:rsid w:val="00AB5843"/>
    <w:rsid w:val="00AB6D85"/>
    <w:rsid w:val="00AB6E91"/>
    <w:rsid w:val="00AC02D8"/>
    <w:rsid w:val="00AC1809"/>
    <w:rsid w:val="00AC2661"/>
    <w:rsid w:val="00AC3F1A"/>
    <w:rsid w:val="00AC45C6"/>
    <w:rsid w:val="00AC4EBF"/>
    <w:rsid w:val="00AC5B93"/>
    <w:rsid w:val="00AD37A9"/>
    <w:rsid w:val="00AD49DF"/>
    <w:rsid w:val="00AD5FF2"/>
    <w:rsid w:val="00AE0010"/>
    <w:rsid w:val="00AE0FD2"/>
    <w:rsid w:val="00AE2324"/>
    <w:rsid w:val="00AE2B41"/>
    <w:rsid w:val="00AE5902"/>
    <w:rsid w:val="00AE63CA"/>
    <w:rsid w:val="00AE6CC6"/>
    <w:rsid w:val="00AF094F"/>
    <w:rsid w:val="00AF64CE"/>
    <w:rsid w:val="00AF792E"/>
    <w:rsid w:val="00B01403"/>
    <w:rsid w:val="00B0436E"/>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6215"/>
    <w:rsid w:val="00B46517"/>
    <w:rsid w:val="00B528A0"/>
    <w:rsid w:val="00B55F57"/>
    <w:rsid w:val="00B560E5"/>
    <w:rsid w:val="00B5677D"/>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4AB5"/>
    <w:rsid w:val="00D009AF"/>
    <w:rsid w:val="00D04E99"/>
    <w:rsid w:val="00D06FF1"/>
    <w:rsid w:val="00D10D33"/>
    <w:rsid w:val="00D10EDF"/>
    <w:rsid w:val="00D143FC"/>
    <w:rsid w:val="00D264E5"/>
    <w:rsid w:val="00D30AE0"/>
    <w:rsid w:val="00D30F80"/>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469E"/>
    <w:rsid w:val="00D96452"/>
    <w:rsid w:val="00D9699B"/>
    <w:rsid w:val="00D97805"/>
    <w:rsid w:val="00D979B1"/>
    <w:rsid w:val="00D97ADB"/>
    <w:rsid w:val="00DA3709"/>
    <w:rsid w:val="00DA512E"/>
    <w:rsid w:val="00DB10BA"/>
    <w:rsid w:val="00DB53A1"/>
    <w:rsid w:val="00DC0A66"/>
    <w:rsid w:val="00DC2306"/>
    <w:rsid w:val="00DC473A"/>
    <w:rsid w:val="00DC70A3"/>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A0D48"/>
    <w:rsid w:val="00EA2832"/>
    <w:rsid w:val="00EA5837"/>
    <w:rsid w:val="00EC1C64"/>
    <w:rsid w:val="00EC26B6"/>
    <w:rsid w:val="00EC501C"/>
    <w:rsid w:val="00EC5751"/>
    <w:rsid w:val="00EC5D44"/>
    <w:rsid w:val="00ED280B"/>
    <w:rsid w:val="00ED3594"/>
    <w:rsid w:val="00ED42E5"/>
    <w:rsid w:val="00ED6E47"/>
    <w:rsid w:val="00EE33D4"/>
    <w:rsid w:val="00EE6746"/>
    <w:rsid w:val="00EF1414"/>
    <w:rsid w:val="00EF2A6F"/>
    <w:rsid w:val="00EF3A1C"/>
    <w:rsid w:val="00EF3FEB"/>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12CE"/>
    <w:rsid w:val="00F84AA1"/>
    <w:rsid w:val="00F85437"/>
    <w:rsid w:val="00F864F2"/>
    <w:rsid w:val="00F874E9"/>
    <w:rsid w:val="00F8797B"/>
    <w:rsid w:val="00F919CA"/>
    <w:rsid w:val="00F936B9"/>
    <w:rsid w:val="00FA0793"/>
    <w:rsid w:val="00FA4A15"/>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32EF1"/>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915</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5768</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4</cp:revision>
  <cp:lastPrinted>2020-10-13T18:46:00Z</cp:lastPrinted>
  <dcterms:created xsi:type="dcterms:W3CDTF">2021-04-29T20:35:00Z</dcterms:created>
  <dcterms:modified xsi:type="dcterms:W3CDTF">2021-04-29T23:30:00Z</dcterms:modified>
</cp:coreProperties>
</file>