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3275D4">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July 28</w:t>
      </w:r>
      <w:r w:rsidR="00835D7D">
        <w:rPr>
          <w:b/>
          <w:sz w:val="22"/>
          <w:szCs w:val="22"/>
        </w:rPr>
        <w:t>, 2021</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rsidR="00CF22C6" w:rsidRDefault="00CF22C6">
      <w:pPr>
        <w:pStyle w:val="Heading1"/>
        <w:rPr>
          <w:sz w:val="24"/>
          <w:szCs w:val="24"/>
        </w:rPr>
      </w:pPr>
    </w:p>
    <w:p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057FEE">
        <w:rPr>
          <w:b w:val="0"/>
          <w:bCs/>
          <w:sz w:val="24"/>
          <w:szCs w:val="24"/>
        </w:rPr>
        <w:t>ing was called to order at 6:00</w:t>
      </w:r>
      <w:r w:rsidR="003275D4">
        <w:rPr>
          <w:b w:val="0"/>
          <w:bCs/>
          <w:sz w:val="24"/>
          <w:szCs w:val="24"/>
        </w:rPr>
        <w:t xml:space="preserve"> by Vice Chair, Becky Mosbacher</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4822B5">
        <w:rPr>
          <w:bCs/>
          <w:sz w:val="24"/>
          <w:szCs w:val="24"/>
        </w:rPr>
        <w:t>Becky Mosbacher,</w:t>
      </w:r>
      <w:r w:rsidR="00057FEE">
        <w:rPr>
          <w:bCs/>
          <w:sz w:val="24"/>
          <w:szCs w:val="24"/>
        </w:rPr>
        <w:t xml:space="preserve"> For</w:t>
      </w:r>
      <w:r w:rsidR="00835D7D">
        <w:rPr>
          <w:bCs/>
          <w:sz w:val="24"/>
          <w:szCs w:val="24"/>
        </w:rPr>
        <w:t>rest Boughner,</w:t>
      </w:r>
      <w:r w:rsidR="00F03144">
        <w:rPr>
          <w:bCs/>
          <w:sz w:val="24"/>
          <w:szCs w:val="24"/>
        </w:rPr>
        <w:t xml:space="preserve"> </w:t>
      </w:r>
      <w:r w:rsidR="003275D4">
        <w:rPr>
          <w:bCs/>
          <w:sz w:val="24"/>
          <w:szCs w:val="24"/>
        </w:rPr>
        <w:t>Margaret Wafstet</w:t>
      </w:r>
      <w:r w:rsidR="003275D4">
        <w:rPr>
          <w:bCs/>
          <w:sz w:val="24"/>
          <w:szCs w:val="24"/>
        </w:rPr>
        <w:t xml:space="preserve"> (Online),</w:t>
      </w:r>
      <w:r w:rsidR="003275D4">
        <w:rPr>
          <w:bCs/>
          <w:sz w:val="24"/>
          <w:szCs w:val="24"/>
        </w:rPr>
        <w:t xml:space="preserve"> </w:t>
      </w:r>
      <w:r w:rsidR="00990631">
        <w:rPr>
          <w:bCs/>
          <w:sz w:val="24"/>
          <w:szCs w:val="24"/>
        </w:rPr>
        <w:t>and Honore Bray.</w:t>
      </w:r>
      <w:r w:rsidR="000030FD">
        <w:rPr>
          <w:bCs/>
          <w:sz w:val="24"/>
          <w:szCs w:val="24"/>
        </w:rPr>
        <w:t xml:space="preserve">  </w:t>
      </w:r>
      <w:r w:rsidR="003275D4">
        <w:rPr>
          <w:bCs/>
          <w:sz w:val="24"/>
          <w:szCs w:val="24"/>
        </w:rPr>
        <w:t>Audra Loyal,</w:t>
      </w:r>
      <w:r w:rsidR="003275D4" w:rsidRPr="003275D4">
        <w:rPr>
          <w:bCs/>
          <w:sz w:val="24"/>
          <w:szCs w:val="24"/>
        </w:rPr>
        <w:t xml:space="preserve"> </w:t>
      </w:r>
      <w:r w:rsidR="003275D4">
        <w:rPr>
          <w:bCs/>
          <w:sz w:val="24"/>
          <w:szCs w:val="24"/>
        </w:rPr>
        <w:t xml:space="preserve">Lisa Mecklenberg Jackson, </w:t>
      </w:r>
      <w:r w:rsidR="003275D4">
        <w:rPr>
          <w:bCs/>
          <w:sz w:val="24"/>
          <w:szCs w:val="24"/>
        </w:rPr>
        <w:t xml:space="preserve">and </w:t>
      </w:r>
      <w:r w:rsidR="003275D4">
        <w:rPr>
          <w:bCs/>
          <w:sz w:val="24"/>
          <w:szCs w:val="24"/>
        </w:rPr>
        <w:t xml:space="preserve">Carol </w:t>
      </w:r>
      <w:r w:rsidR="003275D4">
        <w:rPr>
          <w:bCs/>
          <w:sz w:val="24"/>
          <w:szCs w:val="24"/>
        </w:rPr>
        <w:t xml:space="preserve">Wolfe, were excused. </w:t>
      </w:r>
    </w:p>
    <w:p w:rsidR="00B12BF8" w:rsidRDefault="00B12BF8" w:rsidP="004822B5">
      <w:pPr>
        <w:ind w:left="1440" w:hanging="1440"/>
        <w:rPr>
          <w:b/>
          <w:bCs/>
          <w:sz w:val="24"/>
          <w:szCs w:val="24"/>
        </w:rPr>
      </w:pPr>
    </w:p>
    <w:p w:rsidR="004822B5" w:rsidRDefault="00A8737F" w:rsidP="000030FD">
      <w:pPr>
        <w:ind w:left="1440" w:hanging="1440"/>
        <w:rPr>
          <w:bCs/>
          <w:sz w:val="24"/>
          <w:szCs w:val="24"/>
        </w:rPr>
      </w:pPr>
      <w:r>
        <w:rPr>
          <w:b/>
          <w:bCs/>
          <w:sz w:val="24"/>
          <w:szCs w:val="24"/>
        </w:rPr>
        <w:t>OTHERS PRESENT:</w:t>
      </w:r>
      <w:r w:rsidR="00E65CBF">
        <w:rPr>
          <w:b/>
          <w:bCs/>
          <w:sz w:val="24"/>
          <w:szCs w:val="24"/>
        </w:rPr>
        <w:t xml:space="preserve"> </w:t>
      </w:r>
      <w:r w:rsidR="00C80A83">
        <w:rPr>
          <w:bCs/>
          <w:sz w:val="24"/>
          <w:szCs w:val="24"/>
        </w:rPr>
        <w:t>Karl Olson – MPL Foundation</w:t>
      </w:r>
      <w:r w:rsidR="00F03144">
        <w:rPr>
          <w:bCs/>
          <w:sz w:val="24"/>
          <w:szCs w:val="24"/>
        </w:rPr>
        <w:t xml:space="preserve">, </w:t>
      </w:r>
      <w:r w:rsidR="003275D4">
        <w:rPr>
          <w:bCs/>
          <w:sz w:val="24"/>
          <w:szCs w:val="24"/>
        </w:rPr>
        <w:t>Brad Johnson – Member of the public, Emmie Bristow – County Employee,</w:t>
      </w:r>
      <w:r w:rsidR="000030FD">
        <w:rPr>
          <w:bCs/>
          <w:sz w:val="24"/>
          <w:szCs w:val="24"/>
        </w:rPr>
        <w:t xml:space="preserve"> Staff member</w:t>
      </w:r>
      <w:r w:rsidR="003275D4">
        <w:rPr>
          <w:bCs/>
          <w:sz w:val="24"/>
          <w:szCs w:val="24"/>
        </w:rPr>
        <w:t>s</w:t>
      </w:r>
      <w:r w:rsidR="00835D7D">
        <w:rPr>
          <w:bCs/>
          <w:sz w:val="24"/>
          <w:szCs w:val="24"/>
        </w:rPr>
        <w:t xml:space="preserve">: </w:t>
      </w:r>
      <w:r w:rsidR="003275D4">
        <w:rPr>
          <w:bCs/>
          <w:sz w:val="24"/>
          <w:szCs w:val="24"/>
        </w:rPr>
        <w:t xml:space="preserve">Elizabeth Jonkel, </w:t>
      </w:r>
      <w:r w:rsidR="001C35D8">
        <w:rPr>
          <w:bCs/>
          <w:sz w:val="24"/>
          <w:szCs w:val="24"/>
        </w:rPr>
        <w:t>Will Klaczynski</w:t>
      </w:r>
      <w:r w:rsidR="003275D4">
        <w:rPr>
          <w:bCs/>
          <w:sz w:val="24"/>
          <w:szCs w:val="24"/>
        </w:rPr>
        <w:t>, Amanda Allpress, Ellen Murray, Laura Cote.</w:t>
      </w:r>
    </w:p>
    <w:p w:rsidR="000030FD" w:rsidRDefault="000030FD" w:rsidP="000030FD">
      <w:pPr>
        <w:ind w:left="1440" w:hanging="1440"/>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4822B5" w:rsidRPr="00F03144" w:rsidRDefault="003275D4" w:rsidP="003275D4">
      <w:pPr>
        <w:ind w:left="720"/>
        <w:rPr>
          <w:bCs/>
          <w:sz w:val="24"/>
          <w:szCs w:val="24"/>
        </w:rPr>
      </w:pPr>
      <w:r>
        <w:rPr>
          <w:bCs/>
          <w:sz w:val="24"/>
          <w:szCs w:val="24"/>
        </w:rPr>
        <w:t xml:space="preserve">Brad Johnson addressed the Trustees with concerns about Phoenix Security.  Mr. Johnson feels he is being harassed by the Security Officers.  He would like the library and the County to have a policy concerning hiring employees or companies that support White Supremacy, he feels he was not taken seriously by Missoula City Police when trying to perform a citizen’s arrest on two of the Phoenix security guards.  </w:t>
      </w:r>
      <w:r w:rsidR="00CF22C6">
        <w:rPr>
          <w:bCs/>
          <w:sz w:val="24"/>
          <w:szCs w:val="24"/>
        </w:rPr>
        <w:t xml:space="preserve">Mr. Johnson would like the Trustees to address his issues with Phoenix security as he feels he cannot use the library without being harassed by the Guards.  </w:t>
      </w:r>
      <w:r>
        <w:rPr>
          <w:bCs/>
          <w:sz w:val="24"/>
          <w:szCs w:val="24"/>
        </w:rPr>
        <w:t xml:space="preserve"> </w:t>
      </w:r>
    </w:p>
    <w:p w:rsidR="004369B3" w:rsidRPr="004369B3" w:rsidRDefault="004369B3" w:rsidP="00D5329E">
      <w:pPr>
        <w:rPr>
          <w:b/>
          <w:bCs/>
          <w:sz w:val="24"/>
          <w:szCs w:val="24"/>
        </w:rPr>
      </w:pPr>
    </w:p>
    <w:p w:rsidR="005F2EBD" w:rsidRPr="00990631" w:rsidRDefault="005F2EBD" w:rsidP="005F2EBD">
      <w:pPr>
        <w:rPr>
          <w:b/>
          <w:bCs/>
          <w:sz w:val="24"/>
          <w:szCs w:val="24"/>
        </w:rPr>
      </w:pPr>
      <w:r>
        <w:rPr>
          <w:b/>
          <w:bCs/>
          <w:sz w:val="24"/>
          <w:szCs w:val="24"/>
        </w:rPr>
        <w:t xml:space="preserve">MINUTES – </w:t>
      </w:r>
      <w:r w:rsidR="00FA797E">
        <w:rPr>
          <w:b/>
          <w:bCs/>
          <w:sz w:val="24"/>
          <w:szCs w:val="24"/>
        </w:rPr>
        <w:t>June 23</w:t>
      </w:r>
      <w:r w:rsidR="000030FD">
        <w:rPr>
          <w:b/>
          <w:bCs/>
          <w:sz w:val="24"/>
          <w:szCs w:val="24"/>
        </w:rPr>
        <w:t>, 2021</w:t>
      </w:r>
      <w:r w:rsidR="006C0683">
        <w:rPr>
          <w:b/>
          <w:bCs/>
          <w:sz w:val="24"/>
          <w:szCs w:val="24"/>
        </w:rPr>
        <w:t xml:space="preserve"> </w:t>
      </w:r>
      <w:r w:rsidR="006A67AF">
        <w:rPr>
          <w:b/>
          <w:bCs/>
          <w:sz w:val="24"/>
          <w:szCs w:val="24"/>
        </w:rPr>
        <w:t xml:space="preserve">meeting </w:t>
      </w:r>
      <w:r w:rsidR="006C0683">
        <w:rPr>
          <w:b/>
          <w:bCs/>
          <w:sz w:val="24"/>
          <w:szCs w:val="24"/>
        </w:rPr>
        <w:t>–</w:t>
      </w:r>
      <w:r w:rsidR="00FA797E">
        <w:rPr>
          <w:bCs/>
          <w:sz w:val="24"/>
          <w:szCs w:val="24"/>
        </w:rPr>
        <w:t>Margaret Wafstet</w:t>
      </w:r>
      <w:r w:rsidR="000030FD">
        <w:rPr>
          <w:bCs/>
          <w:sz w:val="24"/>
          <w:szCs w:val="24"/>
        </w:rPr>
        <w:t xml:space="preserve"> </w:t>
      </w:r>
      <w:r w:rsidR="004822B5">
        <w:rPr>
          <w:bCs/>
          <w:sz w:val="24"/>
          <w:szCs w:val="24"/>
        </w:rPr>
        <w:t xml:space="preserve">made a motion to accept the </w:t>
      </w:r>
    </w:p>
    <w:p w:rsidR="004822B5" w:rsidRPr="006A67AF" w:rsidRDefault="00B30F17" w:rsidP="005F2EBD">
      <w:pPr>
        <w:ind w:firstLine="720"/>
        <w:rPr>
          <w:bCs/>
          <w:sz w:val="24"/>
          <w:szCs w:val="24"/>
        </w:rPr>
      </w:pPr>
      <w:r>
        <w:rPr>
          <w:bCs/>
          <w:sz w:val="24"/>
          <w:szCs w:val="24"/>
        </w:rPr>
        <w:t>M</w:t>
      </w:r>
      <w:r w:rsidR="004822B5">
        <w:rPr>
          <w:bCs/>
          <w:sz w:val="24"/>
          <w:szCs w:val="24"/>
        </w:rPr>
        <w:t>inutes</w:t>
      </w:r>
      <w:r>
        <w:rPr>
          <w:bCs/>
          <w:sz w:val="24"/>
          <w:szCs w:val="24"/>
        </w:rPr>
        <w:t xml:space="preserve"> as presented</w:t>
      </w:r>
      <w:r w:rsidR="0002763E">
        <w:rPr>
          <w:bCs/>
          <w:sz w:val="24"/>
          <w:szCs w:val="24"/>
        </w:rPr>
        <w:t>.</w:t>
      </w:r>
      <w:r w:rsidR="00F03144">
        <w:rPr>
          <w:bCs/>
          <w:sz w:val="24"/>
          <w:szCs w:val="24"/>
        </w:rPr>
        <w:t xml:space="preserve"> </w:t>
      </w:r>
      <w:r w:rsidR="00FA797E">
        <w:rPr>
          <w:bCs/>
          <w:sz w:val="24"/>
          <w:szCs w:val="24"/>
        </w:rPr>
        <w:t>Forrest Boughner</w:t>
      </w:r>
      <w:r w:rsidR="000030FD">
        <w:rPr>
          <w:bCs/>
          <w:sz w:val="24"/>
          <w:szCs w:val="24"/>
        </w:rPr>
        <w:t>,</w:t>
      </w:r>
      <w:r w:rsidR="00C80A83">
        <w:rPr>
          <w:bCs/>
          <w:sz w:val="24"/>
          <w:szCs w:val="24"/>
        </w:rPr>
        <w:t xml:space="preserve"> </w:t>
      </w:r>
      <w:r w:rsidR="004822B5">
        <w:rPr>
          <w:bCs/>
          <w:sz w:val="24"/>
          <w:szCs w:val="24"/>
        </w:rPr>
        <w:t>second the motion.  Motion carried.</w:t>
      </w:r>
    </w:p>
    <w:p w:rsidR="00190444" w:rsidRPr="006A67AF" w:rsidRDefault="00E01CCC" w:rsidP="000E6CAF">
      <w:pPr>
        <w:pStyle w:val="Heading1"/>
        <w:ind w:left="720" w:firstLine="720"/>
        <w:rPr>
          <w:b w:val="0"/>
          <w:sz w:val="24"/>
          <w:szCs w:val="24"/>
        </w:rPr>
      </w:pPr>
      <w:r w:rsidRPr="00A52AEE">
        <w:rPr>
          <w:sz w:val="24"/>
          <w:szCs w:val="24"/>
        </w:rPr>
        <w:t xml:space="preserve">CITIZENS COMMENTS </w:t>
      </w:r>
      <w:r w:rsidR="007854FD">
        <w:rPr>
          <w:sz w:val="24"/>
          <w:szCs w:val="24"/>
        </w:rPr>
        <w:t>–</w:t>
      </w:r>
      <w:r w:rsidR="007B2204">
        <w:rPr>
          <w:sz w:val="24"/>
          <w:szCs w:val="24"/>
        </w:rPr>
        <w:t xml:space="preserve"> None</w:t>
      </w:r>
    </w:p>
    <w:p w:rsidR="00190444" w:rsidRPr="00190444" w:rsidRDefault="00190444" w:rsidP="003574EF">
      <w:pPr>
        <w:ind w:left="720"/>
        <w:rPr>
          <w:sz w:val="24"/>
          <w:szCs w:val="24"/>
        </w:rPr>
      </w:pPr>
    </w:p>
    <w:p w:rsidR="00944278" w:rsidRDefault="00E01CCC" w:rsidP="002B752A">
      <w:pPr>
        <w:ind w:left="1440" w:hanging="1440"/>
        <w:rPr>
          <w:sz w:val="24"/>
          <w:szCs w:val="24"/>
        </w:rPr>
      </w:pPr>
      <w:r w:rsidRPr="00A52AEE">
        <w:rPr>
          <w:b/>
          <w:sz w:val="24"/>
          <w:szCs w:val="24"/>
        </w:rPr>
        <w:t>CLAIMS</w:t>
      </w:r>
      <w:r w:rsidR="008951DE" w:rsidRPr="00A52AEE">
        <w:rPr>
          <w:b/>
          <w:sz w:val="24"/>
          <w:szCs w:val="24"/>
        </w:rPr>
        <w:t xml:space="preserve"> </w:t>
      </w:r>
      <w:r w:rsidR="006615C5">
        <w:rPr>
          <w:sz w:val="24"/>
          <w:szCs w:val="24"/>
        </w:rPr>
        <w:t xml:space="preserve">– </w:t>
      </w:r>
      <w:r w:rsidR="00FA797E">
        <w:rPr>
          <w:b/>
          <w:sz w:val="24"/>
          <w:szCs w:val="24"/>
        </w:rPr>
        <w:t xml:space="preserve">June </w:t>
      </w:r>
      <w:r w:rsidR="00B52A9C">
        <w:rPr>
          <w:b/>
          <w:sz w:val="24"/>
          <w:szCs w:val="24"/>
        </w:rPr>
        <w:t>2021,</w:t>
      </w:r>
      <w:r w:rsidR="00DE7398">
        <w:rPr>
          <w:sz w:val="24"/>
          <w:szCs w:val="24"/>
        </w:rPr>
        <w:t xml:space="preserve"> </w:t>
      </w:r>
      <w:r w:rsidR="00FA797E">
        <w:rPr>
          <w:sz w:val="24"/>
          <w:szCs w:val="24"/>
        </w:rPr>
        <w:t>Margaret Wafstet</w:t>
      </w:r>
      <w:r w:rsidR="00B52A9C">
        <w:rPr>
          <w:sz w:val="24"/>
          <w:szCs w:val="24"/>
        </w:rPr>
        <w:t xml:space="preserve"> made a motion to ac</w:t>
      </w:r>
      <w:r w:rsidR="00FA797E">
        <w:rPr>
          <w:sz w:val="24"/>
          <w:szCs w:val="24"/>
        </w:rPr>
        <w:t>cept the claims, Forrest Boughner</w:t>
      </w:r>
      <w:r w:rsidR="00B52A9C">
        <w:rPr>
          <w:sz w:val="24"/>
          <w:szCs w:val="24"/>
        </w:rPr>
        <w:t>, seconded.  Motion carried</w:t>
      </w:r>
    </w:p>
    <w:p w:rsidR="000E6CAF" w:rsidRPr="006A67AF" w:rsidRDefault="000E6CAF" w:rsidP="000E6CAF">
      <w:pPr>
        <w:pStyle w:val="Heading1"/>
        <w:ind w:left="720" w:firstLine="720"/>
        <w:rPr>
          <w:b w:val="0"/>
          <w:sz w:val="24"/>
          <w:szCs w:val="24"/>
        </w:rPr>
      </w:pPr>
      <w:r w:rsidRPr="00A52AEE">
        <w:rPr>
          <w:sz w:val="24"/>
          <w:szCs w:val="24"/>
        </w:rPr>
        <w:t xml:space="preserve">CITIZENS COMMENTS </w:t>
      </w:r>
      <w:r>
        <w:rPr>
          <w:sz w:val="24"/>
          <w:szCs w:val="24"/>
        </w:rPr>
        <w:t>–</w:t>
      </w:r>
      <w:r w:rsidR="004822B5">
        <w:rPr>
          <w:sz w:val="24"/>
          <w:szCs w:val="24"/>
        </w:rPr>
        <w:t xml:space="preserve"> N</w:t>
      </w:r>
      <w:r w:rsidR="00B01403">
        <w:rPr>
          <w:sz w:val="24"/>
          <w:szCs w:val="24"/>
        </w:rPr>
        <w:t>one</w:t>
      </w:r>
    </w:p>
    <w:p w:rsidR="00927694" w:rsidRDefault="00927694" w:rsidP="00927694">
      <w:pPr>
        <w:rPr>
          <w:b/>
          <w:sz w:val="24"/>
          <w:szCs w:val="24"/>
        </w:rPr>
      </w:pPr>
    </w:p>
    <w:p w:rsidR="005F2EBD" w:rsidRDefault="00927694" w:rsidP="005F2EBD">
      <w:pPr>
        <w:rPr>
          <w:sz w:val="24"/>
          <w:szCs w:val="24"/>
        </w:rPr>
      </w:pPr>
      <w:r>
        <w:rPr>
          <w:b/>
          <w:sz w:val="24"/>
          <w:szCs w:val="24"/>
        </w:rPr>
        <w:t xml:space="preserve">STATISTICS – </w:t>
      </w:r>
      <w:r w:rsidR="00FA797E">
        <w:rPr>
          <w:sz w:val="24"/>
          <w:szCs w:val="24"/>
        </w:rPr>
        <w:t>Trustees would like the list to add 2019 Statistics.  This would be a better comparison.  Next month’s statistics should have three columns.  2019 being added.</w:t>
      </w:r>
    </w:p>
    <w:p w:rsidR="00C80A83" w:rsidRPr="00A52AEE" w:rsidRDefault="00A75B87" w:rsidP="004369B3">
      <w:pPr>
        <w:ind w:left="1440"/>
        <w:rPr>
          <w:sz w:val="24"/>
          <w:szCs w:val="24"/>
        </w:rPr>
      </w:pPr>
      <w:r>
        <w:rPr>
          <w:sz w:val="24"/>
          <w:szCs w:val="24"/>
        </w:rPr>
        <w:t xml:space="preserve">.   </w:t>
      </w:r>
    </w:p>
    <w:p w:rsidR="00491933" w:rsidRPr="00B52A9C" w:rsidRDefault="00904F02" w:rsidP="00B52A9C">
      <w:pPr>
        <w:rPr>
          <w:b/>
          <w:sz w:val="24"/>
          <w:szCs w:val="24"/>
        </w:rPr>
      </w:pPr>
      <w:r w:rsidRPr="00A52AEE">
        <w:rPr>
          <w:b/>
          <w:sz w:val="24"/>
          <w:szCs w:val="24"/>
        </w:rPr>
        <w:t>DIRECTOR’S REPORT</w:t>
      </w:r>
    </w:p>
    <w:p w:rsidR="00EC501C" w:rsidRDefault="002672A1" w:rsidP="002672A1">
      <w:pPr>
        <w:ind w:left="720"/>
        <w:rPr>
          <w:bCs/>
          <w:sz w:val="24"/>
          <w:szCs w:val="24"/>
        </w:rPr>
      </w:pPr>
      <w:r>
        <w:rPr>
          <w:bCs/>
          <w:sz w:val="24"/>
          <w:szCs w:val="24"/>
        </w:rPr>
        <w:t>Steve Miller – DAC project manager for the Library retired so MPL will continue working with DAC through ae Design and a representative from DAC.  There are still several projects with TC and DAC to complete.</w:t>
      </w:r>
    </w:p>
    <w:p w:rsidR="002672A1" w:rsidRDefault="002672A1" w:rsidP="002672A1">
      <w:pPr>
        <w:ind w:left="720"/>
        <w:rPr>
          <w:bCs/>
          <w:sz w:val="24"/>
          <w:szCs w:val="24"/>
        </w:rPr>
      </w:pPr>
    </w:p>
    <w:p w:rsidR="002672A1" w:rsidRDefault="002672A1" w:rsidP="002672A1">
      <w:pPr>
        <w:ind w:left="720"/>
        <w:rPr>
          <w:bCs/>
          <w:sz w:val="24"/>
          <w:szCs w:val="24"/>
        </w:rPr>
      </w:pPr>
      <w:r>
        <w:rPr>
          <w:bCs/>
          <w:sz w:val="24"/>
          <w:szCs w:val="24"/>
        </w:rPr>
        <w:t xml:space="preserve">Climbing structure – will begin installation mid to late </w:t>
      </w:r>
      <w:proofErr w:type="spellStart"/>
      <w:r>
        <w:rPr>
          <w:bCs/>
          <w:sz w:val="24"/>
          <w:szCs w:val="24"/>
        </w:rPr>
        <w:t>Augsut</w:t>
      </w:r>
      <w:proofErr w:type="spellEnd"/>
      <w:r>
        <w:rPr>
          <w:bCs/>
          <w:sz w:val="24"/>
          <w:szCs w:val="24"/>
        </w:rPr>
        <w:t>.</w:t>
      </w:r>
    </w:p>
    <w:p w:rsidR="002672A1" w:rsidRDefault="002672A1" w:rsidP="002672A1">
      <w:pPr>
        <w:ind w:left="720"/>
        <w:rPr>
          <w:bCs/>
          <w:sz w:val="24"/>
          <w:szCs w:val="24"/>
        </w:rPr>
      </w:pPr>
      <w:r>
        <w:rPr>
          <w:bCs/>
          <w:sz w:val="24"/>
          <w:szCs w:val="24"/>
        </w:rPr>
        <w:lastRenderedPageBreak/>
        <w:t>Standard Operating Procedures updates are in the process of updating by Elizabeth Jonkel.  After updating she send them out to the staff for additions.  This seems to be productive.  Once we interview and promote the new AD of operations Elizabeth will have more time to work on the SOP and Emergency handbook.</w:t>
      </w:r>
    </w:p>
    <w:p w:rsidR="002672A1" w:rsidRDefault="002672A1" w:rsidP="002672A1">
      <w:pPr>
        <w:ind w:left="720"/>
        <w:rPr>
          <w:bCs/>
          <w:sz w:val="24"/>
          <w:szCs w:val="24"/>
        </w:rPr>
      </w:pPr>
    </w:p>
    <w:p w:rsidR="002672A1" w:rsidRDefault="002672A1" w:rsidP="002672A1">
      <w:pPr>
        <w:ind w:left="720"/>
        <w:rPr>
          <w:bCs/>
          <w:sz w:val="24"/>
          <w:szCs w:val="24"/>
        </w:rPr>
      </w:pPr>
      <w:r>
        <w:rPr>
          <w:bCs/>
          <w:sz w:val="24"/>
          <w:szCs w:val="24"/>
        </w:rPr>
        <w:t>Grand Opening – Thanks for attending if you had the opportunity.  There were over 2000 visited the building and participated in the many activities taking place with the Library and all Partner’s areas.</w:t>
      </w:r>
    </w:p>
    <w:p w:rsidR="002672A1" w:rsidRDefault="002672A1" w:rsidP="002672A1">
      <w:pPr>
        <w:ind w:left="720"/>
        <w:rPr>
          <w:bCs/>
          <w:sz w:val="24"/>
          <w:szCs w:val="24"/>
        </w:rPr>
      </w:pPr>
    </w:p>
    <w:p w:rsidR="002672A1" w:rsidRDefault="002672A1" w:rsidP="002672A1">
      <w:pPr>
        <w:ind w:left="720"/>
        <w:rPr>
          <w:bCs/>
          <w:sz w:val="24"/>
          <w:szCs w:val="24"/>
        </w:rPr>
      </w:pPr>
      <w:r>
        <w:rPr>
          <w:bCs/>
          <w:sz w:val="24"/>
          <w:szCs w:val="24"/>
        </w:rPr>
        <w:t>Invoices for Ancestry and Heritage Quest - Honore sent invoices to the participating libraries for the 2022 year.</w:t>
      </w:r>
    </w:p>
    <w:p w:rsidR="002672A1" w:rsidRDefault="002672A1" w:rsidP="002672A1">
      <w:pPr>
        <w:ind w:left="720"/>
        <w:rPr>
          <w:bCs/>
          <w:sz w:val="24"/>
          <w:szCs w:val="24"/>
        </w:rPr>
      </w:pPr>
    </w:p>
    <w:p w:rsidR="009130FA" w:rsidRDefault="002672A1" w:rsidP="002672A1">
      <w:pPr>
        <w:ind w:left="720"/>
        <w:rPr>
          <w:bCs/>
          <w:sz w:val="24"/>
          <w:szCs w:val="24"/>
        </w:rPr>
      </w:pPr>
      <w:r>
        <w:rPr>
          <w:bCs/>
          <w:sz w:val="24"/>
          <w:szCs w:val="24"/>
        </w:rPr>
        <w:t xml:space="preserve">Passports – Reference Librarians are receiving an overwhelming amount of requests for passports.  Some schedule changes have been made to help </w:t>
      </w:r>
      <w:r w:rsidR="009130FA">
        <w:rPr>
          <w:bCs/>
          <w:sz w:val="24"/>
          <w:szCs w:val="24"/>
        </w:rPr>
        <w:t>fulfill requests. Many people planning to travel at the Holidays and need passports.  Hopefully, following this rush things will level out.</w:t>
      </w:r>
    </w:p>
    <w:p w:rsidR="009130FA" w:rsidRDefault="009130FA" w:rsidP="002672A1">
      <w:pPr>
        <w:ind w:left="720"/>
        <w:rPr>
          <w:bCs/>
          <w:sz w:val="24"/>
          <w:szCs w:val="24"/>
        </w:rPr>
      </w:pPr>
    </w:p>
    <w:p w:rsidR="002672A1" w:rsidRDefault="009130FA" w:rsidP="002672A1">
      <w:pPr>
        <w:ind w:left="720"/>
        <w:rPr>
          <w:bCs/>
          <w:sz w:val="24"/>
          <w:szCs w:val="24"/>
        </w:rPr>
      </w:pPr>
      <w:r>
        <w:rPr>
          <w:bCs/>
          <w:sz w:val="24"/>
          <w:szCs w:val="24"/>
        </w:rPr>
        <w:t>Elevators – KONE has adjusted the tension on the elevators.  We have not had issues since and Honore will sign the agreement once it comes back with changes from the Co. Attorney’s office.  Trustees want the monetary value of false alarms listed at $1500 and if KONE charges less that will be passed on to the user.   KONE has refunded the first two invoices for the fault calls.</w:t>
      </w:r>
    </w:p>
    <w:p w:rsidR="009130FA" w:rsidRDefault="009130FA" w:rsidP="002672A1">
      <w:pPr>
        <w:ind w:left="720"/>
        <w:rPr>
          <w:bCs/>
          <w:sz w:val="24"/>
          <w:szCs w:val="24"/>
        </w:rPr>
      </w:pPr>
    </w:p>
    <w:p w:rsidR="009130FA" w:rsidRDefault="009130FA" w:rsidP="002672A1">
      <w:pPr>
        <w:ind w:left="720"/>
        <w:rPr>
          <w:bCs/>
          <w:sz w:val="24"/>
          <w:szCs w:val="24"/>
        </w:rPr>
      </w:pPr>
      <w:r>
        <w:rPr>
          <w:bCs/>
          <w:sz w:val="24"/>
          <w:szCs w:val="24"/>
        </w:rPr>
        <w:t xml:space="preserve">First Night </w:t>
      </w:r>
      <w:r w:rsidR="00F8045A">
        <w:rPr>
          <w:bCs/>
          <w:sz w:val="24"/>
          <w:szCs w:val="24"/>
        </w:rPr>
        <w:t>–</w:t>
      </w:r>
      <w:r>
        <w:rPr>
          <w:bCs/>
          <w:sz w:val="24"/>
          <w:szCs w:val="24"/>
        </w:rPr>
        <w:t xml:space="preserve"> </w:t>
      </w:r>
      <w:r w:rsidR="00F8045A">
        <w:rPr>
          <w:bCs/>
          <w:sz w:val="24"/>
          <w:szCs w:val="24"/>
        </w:rPr>
        <w:t xml:space="preserve">Art’s Missoula will hold First Night events at the Library this year.  The evening dance and </w:t>
      </w:r>
      <w:r w:rsidR="0055268D">
        <w:rPr>
          <w:bCs/>
          <w:sz w:val="24"/>
          <w:szCs w:val="24"/>
        </w:rPr>
        <w:t>activities</w:t>
      </w:r>
      <w:r w:rsidR="00F8045A">
        <w:rPr>
          <w:bCs/>
          <w:sz w:val="24"/>
          <w:szCs w:val="24"/>
        </w:rPr>
        <w:t xml:space="preserve"> will take place all day from the Partners and the Library staff as well as other organizations.  </w:t>
      </w:r>
      <w:r w:rsidR="0055268D">
        <w:rPr>
          <w:bCs/>
          <w:sz w:val="24"/>
          <w:szCs w:val="24"/>
        </w:rPr>
        <w:t xml:space="preserve">MCT and a couple other organizations will house some events also but the majority will be at the Library.  Art’s Missoula will have their headquarters at MPL for the event.  MPL will participate and cover the security and some staffing for the entire day.  </w:t>
      </w:r>
    </w:p>
    <w:p w:rsidR="0055268D" w:rsidRDefault="0055268D" w:rsidP="002672A1">
      <w:pPr>
        <w:ind w:left="720"/>
        <w:rPr>
          <w:bCs/>
          <w:sz w:val="24"/>
          <w:szCs w:val="24"/>
        </w:rPr>
      </w:pPr>
    </w:p>
    <w:p w:rsidR="0055268D" w:rsidRDefault="0055268D" w:rsidP="002672A1">
      <w:pPr>
        <w:ind w:left="720"/>
        <w:rPr>
          <w:bCs/>
          <w:sz w:val="24"/>
          <w:szCs w:val="24"/>
        </w:rPr>
      </w:pPr>
      <w:r>
        <w:rPr>
          <w:bCs/>
          <w:sz w:val="24"/>
          <w:szCs w:val="24"/>
        </w:rPr>
        <w:t>Citizens Comments:  None</w:t>
      </w:r>
    </w:p>
    <w:p w:rsidR="002672A1" w:rsidRPr="00402D9D" w:rsidRDefault="002672A1" w:rsidP="002672A1">
      <w:pPr>
        <w:ind w:left="720"/>
        <w:rPr>
          <w:bCs/>
          <w:sz w:val="24"/>
          <w:szCs w:val="24"/>
        </w:rPr>
      </w:pPr>
    </w:p>
    <w:p w:rsidR="00BD6CC2" w:rsidRDefault="00BD6CC2" w:rsidP="00BD6CC2">
      <w:pPr>
        <w:pStyle w:val="NoSpacing"/>
        <w:rPr>
          <w:b/>
          <w:sz w:val="24"/>
          <w:szCs w:val="24"/>
        </w:rPr>
      </w:pPr>
      <w:r>
        <w:rPr>
          <w:b/>
          <w:sz w:val="24"/>
          <w:szCs w:val="24"/>
        </w:rPr>
        <w:t>UNFINISHED BUSINESS</w:t>
      </w:r>
    </w:p>
    <w:p w:rsidR="00C67D24" w:rsidRDefault="00C67D24" w:rsidP="00EC501C">
      <w:pPr>
        <w:pStyle w:val="NoSpacing"/>
        <w:ind w:left="720"/>
        <w:rPr>
          <w:sz w:val="24"/>
          <w:szCs w:val="24"/>
        </w:rPr>
      </w:pPr>
    </w:p>
    <w:p w:rsidR="00660258" w:rsidRPr="00AA23D6" w:rsidRDefault="00331939" w:rsidP="0055268D">
      <w:pPr>
        <w:pStyle w:val="NoSpacing"/>
        <w:ind w:left="720"/>
        <w:rPr>
          <w:sz w:val="24"/>
          <w:szCs w:val="24"/>
        </w:rPr>
      </w:pPr>
      <w:r>
        <w:rPr>
          <w:b/>
          <w:sz w:val="24"/>
          <w:szCs w:val="24"/>
        </w:rPr>
        <w:t xml:space="preserve">Building </w:t>
      </w:r>
      <w:r w:rsidR="0055268D">
        <w:rPr>
          <w:b/>
          <w:sz w:val="24"/>
          <w:szCs w:val="24"/>
        </w:rPr>
        <w:t>–</w:t>
      </w:r>
      <w:r>
        <w:rPr>
          <w:b/>
          <w:sz w:val="24"/>
          <w:szCs w:val="24"/>
        </w:rPr>
        <w:t xml:space="preserve"> </w:t>
      </w:r>
      <w:r w:rsidR="0055268D">
        <w:rPr>
          <w:sz w:val="24"/>
          <w:szCs w:val="24"/>
        </w:rPr>
        <w:t>Doors in the vestibule on first floor have broken hardware and TC Glass has been contacted by DAC</w:t>
      </w:r>
      <w:r w:rsidR="00660258">
        <w:rPr>
          <w:sz w:val="24"/>
          <w:szCs w:val="24"/>
        </w:rPr>
        <w:t xml:space="preserve">.  </w:t>
      </w:r>
      <w:r w:rsidR="0055268D">
        <w:rPr>
          <w:sz w:val="24"/>
          <w:szCs w:val="24"/>
        </w:rPr>
        <w:t>Several other issue are being worked through. Jarrett Emeril’s from DAC is our contact since Steve retired.</w:t>
      </w:r>
    </w:p>
    <w:p w:rsidR="009C1847" w:rsidRDefault="009C1847" w:rsidP="00EC501C">
      <w:pPr>
        <w:pStyle w:val="NoSpacing"/>
        <w:ind w:left="720"/>
        <w:rPr>
          <w:sz w:val="24"/>
          <w:szCs w:val="24"/>
        </w:rPr>
      </w:pPr>
    </w:p>
    <w:p w:rsidR="0007061B" w:rsidRPr="0055268D" w:rsidRDefault="0055268D" w:rsidP="00D9469E">
      <w:pPr>
        <w:pStyle w:val="NoSpacing"/>
        <w:ind w:left="720"/>
        <w:rPr>
          <w:sz w:val="24"/>
          <w:szCs w:val="24"/>
        </w:rPr>
      </w:pPr>
      <w:r>
        <w:rPr>
          <w:b/>
          <w:sz w:val="24"/>
          <w:szCs w:val="24"/>
        </w:rPr>
        <w:t xml:space="preserve">Tamarack Federation report – </w:t>
      </w:r>
      <w:r>
        <w:rPr>
          <w:sz w:val="24"/>
          <w:szCs w:val="24"/>
        </w:rPr>
        <w:t xml:space="preserve">Becky Mosbacher gave a report on the Tam Fed meeting that took place in May at MPL.  Most of the meeting was about preparation for Disasters.  Honore said MPL has a disaster policy which will need to be updated with new information for the new building but it was worked on several years ago with the University of Montana Mansfield Library.  This is something she and EJ will work on once the New Assistant Director is in place.  Becky asked that there be a one page document that can be addressed if there is a disaster.  Phone numbers and pertinent information should be included.  </w:t>
      </w:r>
    </w:p>
    <w:p w:rsidR="0007061B" w:rsidRDefault="0007061B" w:rsidP="00D9469E">
      <w:pPr>
        <w:pStyle w:val="NoSpacing"/>
        <w:ind w:left="720"/>
        <w:rPr>
          <w:sz w:val="24"/>
          <w:szCs w:val="24"/>
        </w:rPr>
      </w:pPr>
    </w:p>
    <w:p w:rsidR="00672133" w:rsidRDefault="005A044D" w:rsidP="000E6238">
      <w:pPr>
        <w:pStyle w:val="BodyTextFirst5"/>
        <w:rPr>
          <w:b/>
          <w:sz w:val="22"/>
          <w:szCs w:val="22"/>
        </w:rPr>
      </w:pPr>
      <w:r>
        <w:rPr>
          <w:b/>
          <w:sz w:val="22"/>
          <w:szCs w:val="22"/>
        </w:rPr>
        <w:t>OTHER OLD BUSINESS</w:t>
      </w:r>
      <w:r w:rsidR="00423D37">
        <w:rPr>
          <w:b/>
          <w:sz w:val="22"/>
          <w:szCs w:val="22"/>
        </w:rPr>
        <w:t xml:space="preserve">: </w:t>
      </w:r>
    </w:p>
    <w:p w:rsidR="00FF5AF4" w:rsidRDefault="00E01CCC" w:rsidP="00FF5AF4">
      <w:pPr>
        <w:pStyle w:val="Heading1"/>
        <w:rPr>
          <w:sz w:val="24"/>
          <w:szCs w:val="24"/>
        </w:rPr>
      </w:pPr>
      <w:r w:rsidRPr="00A52AEE">
        <w:rPr>
          <w:sz w:val="24"/>
          <w:szCs w:val="24"/>
        </w:rPr>
        <w:t>NEW BUSINESS</w:t>
      </w:r>
    </w:p>
    <w:p w:rsidR="00BF140D" w:rsidRPr="00F01368" w:rsidRDefault="0055268D" w:rsidP="00815C50">
      <w:pPr>
        <w:ind w:left="720"/>
        <w:rPr>
          <w:sz w:val="24"/>
          <w:szCs w:val="24"/>
        </w:rPr>
      </w:pPr>
      <w:r w:rsidRPr="00F01368">
        <w:rPr>
          <w:b/>
          <w:sz w:val="24"/>
          <w:szCs w:val="24"/>
        </w:rPr>
        <w:t xml:space="preserve">Election of Chair and Vice Chair – </w:t>
      </w:r>
      <w:r w:rsidRPr="00F01368">
        <w:rPr>
          <w:sz w:val="24"/>
          <w:szCs w:val="24"/>
        </w:rPr>
        <w:t>After discussion, Becky Mosbacher made a motion to reelect Audra Loyal as Chair and elect Margaret Wafstet as the Vice Chair.  Motion Carried</w:t>
      </w:r>
    </w:p>
    <w:p w:rsidR="0055268D" w:rsidRPr="00F01368" w:rsidRDefault="0055268D" w:rsidP="00815C50">
      <w:pPr>
        <w:ind w:left="720"/>
        <w:rPr>
          <w:sz w:val="24"/>
          <w:szCs w:val="24"/>
        </w:rPr>
      </w:pPr>
    </w:p>
    <w:p w:rsidR="0055268D" w:rsidRPr="00F01368" w:rsidRDefault="0055268D" w:rsidP="00815C50">
      <w:pPr>
        <w:ind w:left="720"/>
        <w:rPr>
          <w:sz w:val="24"/>
          <w:szCs w:val="24"/>
        </w:rPr>
      </w:pPr>
      <w:r w:rsidRPr="00F01368">
        <w:rPr>
          <w:b/>
          <w:sz w:val="24"/>
          <w:szCs w:val="24"/>
        </w:rPr>
        <w:t xml:space="preserve">Cost of Living Raise for the Director </w:t>
      </w:r>
      <w:r w:rsidR="00F01368" w:rsidRPr="00F01368">
        <w:rPr>
          <w:b/>
          <w:sz w:val="24"/>
          <w:szCs w:val="24"/>
        </w:rPr>
        <w:t>–</w:t>
      </w:r>
      <w:r w:rsidRPr="00F01368">
        <w:rPr>
          <w:b/>
          <w:sz w:val="24"/>
          <w:szCs w:val="24"/>
        </w:rPr>
        <w:t xml:space="preserve"> </w:t>
      </w:r>
      <w:r w:rsidR="00F01368" w:rsidRPr="00F01368">
        <w:rPr>
          <w:sz w:val="24"/>
          <w:szCs w:val="24"/>
        </w:rPr>
        <w:t>Forrest Boughner made a motion to give Director Bray a cost of living increase of 2.5% for the FY 2022 year following the non-union employee raise from Missoula County.  Margaret Wafstet, seconded the motion, motion carried.   Audra Loyal will contact the HR office.</w:t>
      </w:r>
    </w:p>
    <w:p w:rsidR="00F01368" w:rsidRPr="00F01368" w:rsidRDefault="00F01368" w:rsidP="00815C50">
      <w:pPr>
        <w:ind w:left="720"/>
        <w:rPr>
          <w:sz w:val="24"/>
          <w:szCs w:val="24"/>
        </w:rPr>
      </w:pPr>
    </w:p>
    <w:p w:rsidR="00F01368" w:rsidRPr="00F01368" w:rsidRDefault="00F01368" w:rsidP="00815C50">
      <w:pPr>
        <w:ind w:left="720"/>
        <w:rPr>
          <w:sz w:val="24"/>
          <w:szCs w:val="24"/>
        </w:rPr>
      </w:pPr>
      <w:r w:rsidRPr="00F01368">
        <w:rPr>
          <w:sz w:val="24"/>
          <w:szCs w:val="24"/>
        </w:rPr>
        <w:t xml:space="preserve">Brad Johnson – The Trustees will follow up with a letter to Mr. Johnson following discussion and advice from the County Attorney’s Office.  </w:t>
      </w:r>
    </w:p>
    <w:p w:rsidR="00F01368" w:rsidRPr="00F01368" w:rsidRDefault="00F01368" w:rsidP="00815C50">
      <w:pPr>
        <w:ind w:left="720"/>
        <w:rPr>
          <w:sz w:val="24"/>
          <w:szCs w:val="24"/>
        </w:rPr>
      </w:pPr>
    </w:p>
    <w:p w:rsidR="00BF140D" w:rsidRDefault="00966057" w:rsidP="00966057">
      <w:pPr>
        <w:ind w:left="720"/>
        <w:rPr>
          <w:b/>
          <w:sz w:val="22"/>
          <w:szCs w:val="22"/>
        </w:rPr>
      </w:pPr>
      <w:r>
        <w:rPr>
          <w:b/>
          <w:sz w:val="22"/>
          <w:szCs w:val="22"/>
        </w:rPr>
        <w:t xml:space="preserve">Next meeting will take place in person and online.  </w:t>
      </w:r>
    </w:p>
    <w:p w:rsidR="00515826" w:rsidRPr="00515826" w:rsidRDefault="00F01368" w:rsidP="00515826">
      <w:pPr>
        <w:ind w:left="720"/>
        <w:rPr>
          <w:b/>
          <w:sz w:val="22"/>
          <w:szCs w:val="22"/>
        </w:rPr>
      </w:pPr>
      <w:r>
        <w:rPr>
          <w:b/>
          <w:sz w:val="22"/>
          <w:szCs w:val="22"/>
        </w:rPr>
        <w:t>August 25</w:t>
      </w:r>
      <w:r w:rsidR="00890C92">
        <w:rPr>
          <w:b/>
          <w:sz w:val="22"/>
          <w:szCs w:val="22"/>
        </w:rPr>
        <w:t>, 2021</w:t>
      </w:r>
    </w:p>
    <w:p w:rsidR="00515826" w:rsidRPr="00771998" w:rsidRDefault="00515826" w:rsidP="00771998"/>
    <w:p w:rsidR="00191839" w:rsidRPr="00FB2F1E" w:rsidRDefault="00E01CCC" w:rsidP="00FB2F1E">
      <w:pPr>
        <w:pStyle w:val="Heading1"/>
        <w:rPr>
          <w:bCs/>
          <w:sz w:val="24"/>
          <w:szCs w:val="24"/>
        </w:rPr>
      </w:pPr>
      <w:r w:rsidRPr="00A52AEE">
        <w:rPr>
          <w:bCs/>
          <w:sz w:val="24"/>
          <w:szCs w:val="24"/>
        </w:rPr>
        <w:t xml:space="preserve">ADJOURNMENT  </w:t>
      </w:r>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F01368">
        <w:rPr>
          <w:sz w:val="24"/>
          <w:szCs w:val="24"/>
        </w:rPr>
        <w:t>Becky Mosbacher</w:t>
      </w:r>
      <w:r w:rsidR="004217E9">
        <w:rPr>
          <w:sz w:val="24"/>
          <w:szCs w:val="24"/>
        </w:rPr>
        <w:t>,</w:t>
      </w:r>
      <w:r w:rsidR="004D3C47">
        <w:rPr>
          <w:sz w:val="24"/>
          <w:szCs w:val="24"/>
        </w:rPr>
        <w:t xml:space="preserve"> </w:t>
      </w:r>
      <w:r w:rsidR="00F01368">
        <w:rPr>
          <w:sz w:val="24"/>
          <w:szCs w:val="24"/>
        </w:rPr>
        <w:t xml:space="preserve">Vice </w:t>
      </w:r>
      <w:r w:rsidR="004D3C47">
        <w:rPr>
          <w:sz w:val="24"/>
          <w:szCs w:val="24"/>
        </w:rPr>
        <w:t xml:space="preserve">Chair </w:t>
      </w:r>
      <w:r w:rsidR="00B242E6">
        <w:rPr>
          <w:sz w:val="24"/>
          <w:szCs w:val="24"/>
        </w:rPr>
        <w:t>of the Trustees</w:t>
      </w:r>
      <w:r w:rsidR="00282581">
        <w:rPr>
          <w:sz w:val="24"/>
          <w:szCs w:val="24"/>
        </w:rPr>
        <w:tab/>
      </w:r>
      <w:bookmarkStart w:id="0" w:name="_GoBack"/>
      <w:bookmarkEnd w:id="0"/>
      <w:r w:rsidR="009E5C6D">
        <w:rPr>
          <w:sz w:val="24"/>
          <w:szCs w:val="24"/>
        </w:rPr>
        <w:t>Date</w:t>
      </w:r>
    </w:p>
    <w:sectPr w:rsidR="00FF6D87" w:rsidSect="007E2F97">
      <w:headerReference w:type="default" r:id="rId7"/>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8"/>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30FD"/>
    <w:rsid w:val="00003261"/>
    <w:rsid w:val="000045E4"/>
    <w:rsid w:val="00005B4D"/>
    <w:rsid w:val="0000724A"/>
    <w:rsid w:val="000079A6"/>
    <w:rsid w:val="00023A6C"/>
    <w:rsid w:val="0002549A"/>
    <w:rsid w:val="0002763E"/>
    <w:rsid w:val="000310B6"/>
    <w:rsid w:val="00037838"/>
    <w:rsid w:val="00044021"/>
    <w:rsid w:val="00046BB3"/>
    <w:rsid w:val="000500AD"/>
    <w:rsid w:val="000539EE"/>
    <w:rsid w:val="00055F60"/>
    <w:rsid w:val="00057FEE"/>
    <w:rsid w:val="00062355"/>
    <w:rsid w:val="00066C19"/>
    <w:rsid w:val="000673F8"/>
    <w:rsid w:val="0007061B"/>
    <w:rsid w:val="00074153"/>
    <w:rsid w:val="00074D5C"/>
    <w:rsid w:val="00074E4C"/>
    <w:rsid w:val="000813FF"/>
    <w:rsid w:val="0008508D"/>
    <w:rsid w:val="00090523"/>
    <w:rsid w:val="00096D66"/>
    <w:rsid w:val="000A0506"/>
    <w:rsid w:val="000A130E"/>
    <w:rsid w:val="000A5B1E"/>
    <w:rsid w:val="000A611D"/>
    <w:rsid w:val="000B394A"/>
    <w:rsid w:val="000B3DAB"/>
    <w:rsid w:val="000B6168"/>
    <w:rsid w:val="000C33F4"/>
    <w:rsid w:val="000C38CC"/>
    <w:rsid w:val="000C4F9C"/>
    <w:rsid w:val="000C6A25"/>
    <w:rsid w:val="000C7D89"/>
    <w:rsid w:val="000D1C17"/>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C89"/>
    <w:rsid w:val="001373B6"/>
    <w:rsid w:val="00141345"/>
    <w:rsid w:val="00142A77"/>
    <w:rsid w:val="001439A8"/>
    <w:rsid w:val="00145807"/>
    <w:rsid w:val="001515C7"/>
    <w:rsid w:val="00151E43"/>
    <w:rsid w:val="001520F1"/>
    <w:rsid w:val="00155312"/>
    <w:rsid w:val="00160917"/>
    <w:rsid w:val="0017225C"/>
    <w:rsid w:val="00180253"/>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7952"/>
    <w:rsid w:val="002F749A"/>
    <w:rsid w:val="0030265B"/>
    <w:rsid w:val="00302D7E"/>
    <w:rsid w:val="00302E93"/>
    <w:rsid w:val="00306B80"/>
    <w:rsid w:val="003107DD"/>
    <w:rsid w:val="003120B0"/>
    <w:rsid w:val="00320BEC"/>
    <w:rsid w:val="003210A8"/>
    <w:rsid w:val="0032116B"/>
    <w:rsid w:val="00326722"/>
    <w:rsid w:val="0032679D"/>
    <w:rsid w:val="003275D4"/>
    <w:rsid w:val="00327910"/>
    <w:rsid w:val="00331939"/>
    <w:rsid w:val="003404CD"/>
    <w:rsid w:val="003427BC"/>
    <w:rsid w:val="00343182"/>
    <w:rsid w:val="00352799"/>
    <w:rsid w:val="003563A4"/>
    <w:rsid w:val="003574EF"/>
    <w:rsid w:val="003622D1"/>
    <w:rsid w:val="00362FB1"/>
    <w:rsid w:val="00363673"/>
    <w:rsid w:val="00365353"/>
    <w:rsid w:val="00365E81"/>
    <w:rsid w:val="0037339C"/>
    <w:rsid w:val="0037663E"/>
    <w:rsid w:val="00381AB2"/>
    <w:rsid w:val="00381D64"/>
    <w:rsid w:val="00383A9E"/>
    <w:rsid w:val="00384D52"/>
    <w:rsid w:val="00385A5D"/>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DF7"/>
    <w:rsid w:val="003C6D10"/>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45D5"/>
    <w:rsid w:val="00450052"/>
    <w:rsid w:val="004515F6"/>
    <w:rsid w:val="0045241D"/>
    <w:rsid w:val="00453B50"/>
    <w:rsid w:val="004568B4"/>
    <w:rsid w:val="00456AB6"/>
    <w:rsid w:val="0047164F"/>
    <w:rsid w:val="004718C7"/>
    <w:rsid w:val="00473FCB"/>
    <w:rsid w:val="0047414F"/>
    <w:rsid w:val="004748F8"/>
    <w:rsid w:val="00474908"/>
    <w:rsid w:val="00474F3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69F4"/>
    <w:rsid w:val="004F02DF"/>
    <w:rsid w:val="004F18D2"/>
    <w:rsid w:val="00501139"/>
    <w:rsid w:val="0050758A"/>
    <w:rsid w:val="00513AC4"/>
    <w:rsid w:val="00514B52"/>
    <w:rsid w:val="00514F8A"/>
    <w:rsid w:val="00515826"/>
    <w:rsid w:val="00535640"/>
    <w:rsid w:val="00535BD3"/>
    <w:rsid w:val="00535C34"/>
    <w:rsid w:val="00541F92"/>
    <w:rsid w:val="00544380"/>
    <w:rsid w:val="005466C6"/>
    <w:rsid w:val="005473FF"/>
    <w:rsid w:val="00551640"/>
    <w:rsid w:val="0055268D"/>
    <w:rsid w:val="00553E59"/>
    <w:rsid w:val="005608F8"/>
    <w:rsid w:val="005619CE"/>
    <w:rsid w:val="00570B8E"/>
    <w:rsid w:val="00571658"/>
    <w:rsid w:val="00581F31"/>
    <w:rsid w:val="00581FF4"/>
    <w:rsid w:val="00591BE9"/>
    <w:rsid w:val="005A044D"/>
    <w:rsid w:val="005B653B"/>
    <w:rsid w:val="005B7EFC"/>
    <w:rsid w:val="005C4629"/>
    <w:rsid w:val="005C508B"/>
    <w:rsid w:val="005C63D1"/>
    <w:rsid w:val="005C7822"/>
    <w:rsid w:val="005D1A75"/>
    <w:rsid w:val="005D52C9"/>
    <w:rsid w:val="005D58FF"/>
    <w:rsid w:val="005E1AB1"/>
    <w:rsid w:val="005E23E9"/>
    <w:rsid w:val="005E3A94"/>
    <w:rsid w:val="005E4156"/>
    <w:rsid w:val="005E484D"/>
    <w:rsid w:val="005E5900"/>
    <w:rsid w:val="005E5BC4"/>
    <w:rsid w:val="005F2EBD"/>
    <w:rsid w:val="005F3DCF"/>
    <w:rsid w:val="005F7B1F"/>
    <w:rsid w:val="006000AB"/>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3BD0"/>
    <w:rsid w:val="00694FE5"/>
    <w:rsid w:val="0069708A"/>
    <w:rsid w:val="0069727A"/>
    <w:rsid w:val="006A146F"/>
    <w:rsid w:val="006A3BDE"/>
    <w:rsid w:val="006A3D73"/>
    <w:rsid w:val="006A67AF"/>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E90"/>
    <w:rsid w:val="007C7703"/>
    <w:rsid w:val="007C7BCF"/>
    <w:rsid w:val="007D2A76"/>
    <w:rsid w:val="007D42D0"/>
    <w:rsid w:val="007E2F97"/>
    <w:rsid w:val="007E41E5"/>
    <w:rsid w:val="007E47B7"/>
    <w:rsid w:val="007F3209"/>
    <w:rsid w:val="007F595F"/>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2FA7"/>
    <w:rsid w:val="008834C3"/>
    <w:rsid w:val="00884717"/>
    <w:rsid w:val="00890C92"/>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90631"/>
    <w:rsid w:val="0099109C"/>
    <w:rsid w:val="009910C0"/>
    <w:rsid w:val="00993C6F"/>
    <w:rsid w:val="00994A73"/>
    <w:rsid w:val="00994D5E"/>
    <w:rsid w:val="00997972"/>
    <w:rsid w:val="009A0FD9"/>
    <w:rsid w:val="009B047C"/>
    <w:rsid w:val="009B21D1"/>
    <w:rsid w:val="009C1847"/>
    <w:rsid w:val="009C3D06"/>
    <w:rsid w:val="009C68F2"/>
    <w:rsid w:val="009C753D"/>
    <w:rsid w:val="009D4897"/>
    <w:rsid w:val="009E01AD"/>
    <w:rsid w:val="009E5C6D"/>
    <w:rsid w:val="009E6236"/>
    <w:rsid w:val="009E64A4"/>
    <w:rsid w:val="009E6D98"/>
    <w:rsid w:val="009F0348"/>
    <w:rsid w:val="009F18AA"/>
    <w:rsid w:val="009F1968"/>
    <w:rsid w:val="009F2208"/>
    <w:rsid w:val="009F58E4"/>
    <w:rsid w:val="009F5A9A"/>
    <w:rsid w:val="009F6130"/>
    <w:rsid w:val="00A01898"/>
    <w:rsid w:val="00A04D45"/>
    <w:rsid w:val="00A05FE0"/>
    <w:rsid w:val="00A13276"/>
    <w:rsid w:val="00A1340A"/>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37A9"/>
    <w:rsid w:val="00AD49DF"/>
    <w:rsid w:val="00AD5FF2"/>
    <w:rsid w:val="00AE0010"/>
    <w:rsid w:val="00AE0FD2"/>
    <w:rsid w:val="00AE2324"/>
    <w:rsid w:val="00AE2B41"/>
    <w:rsid w:val="00AE5902"/>
    <w:rsid w:val="00AE63CA"/>
    <w:rsid w:val="00AE6CC6"/>
    <w:rsid w:val="00AF094F"/>
    <w:rsid w:val="00AF64CE"/>
    <w:rsid w:val="00AF792E"/>
    <w:rsid w:val="00B01403"/>
    <w:rsid w:val="00B0436E"/>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408F3"/>
    <w:rsid w:val="00B4371A"/>
    <w:rsid w:val="00B43B97"/>
    <w:rsid w:val="00B46215"/>
    <w:rsid w:val="00B46517"/>
    <w:rsid w:val="00B528A0"/>
    <w:rsid w:val="00B52A9C"/>
    <w:rsid w:val="00B55F57"/>
    <w:rsid w:val="00B560E5"/>
    <w:rsid w:val="00B5677D"/>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F05"/>
    <w:rsid w:val="00C06971"/>
    <w:rsid w:val="00C10907"/>
    <w:rsid w:val="00C13771"/>
    <w:rsid w:val="00C14515"/>
    <w:rsid w:val="00C15A5C"/>
    <w:rsid w:val="00C179B4"/>
    <w:rsid w:val="00C20E1E"/>
    <w:rsid w:val="00C2403C"/>
    <w:rsid w:val="00C27C96"/>
    <w:rsid w:val="00C30DEC"/>
    <w:rsid w:val="00C3266B"/>
    <w:rsid w:val="00C34E40"/>
    <w:rsid w:val="00C34F87"/>
    <w:rsid w:val="00C40535"/>
    <w:rsid w:val="00C42C05"/>
    <w:rsid w:val="00C4369F"/>
    <w:rsid w:val="00C450BE"/>
    <w:rsid w:val="00C51143"/>
    <w:rsid w:val="00C51529"/>
    <w:rsid w:val="00C5422A"/>
    <w:rsid w:val="00C6173B"/>
    <w:rsid w:val="00C62499"/>
    <w:rsid w:val="00C65F5B"/>
    <w:rsid w:val="00C67D24"/>
    <w:rsid w:val="00C71D96"/>
    <w:rsid w:val="00C745BC"/>
    <w:rsid w:val="00C7532F"/>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7654"/>
    <w:rsid w:val="00CE0729"/>
    <w:rsid w:val="00CE1DA5"/>
    <w:rsid w:val="00CE327D"/>
    <w:rsid w:val="00CE6013"/>
    <w:rsid w:val="00CF166F"/>
    <w:rsid w:val="00CF22C6"/>
    <w:rsid w:val="00CF4AB5"/>
    <w:rsid w:val="00D009AF"/>
    <w:rsid w:val="00D04E99"/>
    <w:rsid w:val="00D06FF1"/>
    <w:rsid w:val="00D10D33"/>
    <w:rsid w:val="00D10EDF"/>
    <w:rsid w:val="00D143FC"/>
    <w:rsid w:val="00D264E5"/>
    <w:rsid w:val="00D30AE0"/>
    <w:rsid w:val="00D30F80"/>
    <w:rsid w:val="00D3458A"/>
    <w:rsid w:val="00D50F06"/>
    <w:rsid w:val="00D5329E"/>
    <w:rsid w:val="00D5448B"/>
    <w:rsid w:val="00D56C0E"/>
    <w:rsid w:val="00D5704E"/>
    <w:rsid w:val="00D61B51"/>
    <w:rsid w:val="00D72BDF"/>
    <w:rsid w:val="00D742AF"/>
    <w:rsid w:val="00D749F4"/>
    <w:rsid w:val="00D8094F"/>
    <w:rsid w:val="00D80D47"/>
    <w:rsid w:val="00D811C0"/>
    <w:rsid w:val="00D81642"/>
    <w:rsid w:val="00D83660"/>
    <w:rsid w:val="00D85713"/>
    <w:rsid w:val="00D863C3"/>
    <w:rsid w:val="00D87C0D"/>
    <w:rsid w:val="00D9469E"/>
    <w:rsid w:val="00D96452"/>
    <w:rsid w:val="00D9699B"/>
    <w:rsid w:val="00D97805"/>
    <w:rsid w:val="00D979B1"/>
    <w:rsid w:val="00D97ADB"/>
    <w:rsid w:val="00DA3709"/>
    <w:rsid w:val="00DA512E"/>
    <w:rsid w:val="00DB10BA"/>
    <w:rsid w:val="00DB53A1"/>
    <w:rsid w:val="00DC0A66"/>
    <w:rsid w:val="00DC2306"/>
    <w:rsid w:val="00DC473A"/>
    <w:rsid w:val="00DC668F"/>
    <w:rsid w:val="00DC70A3"/>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435"/>
    <w:rsid w:val="00E45776"/>
    <w:rsid w:val="00E45F51"/>
    <w:rsid w:val="00E46724"/>
    <w:rsid w:val="00E472BB"/>
    <w:rsid w:val="00E541E6"/>
    <w:rsid w:val="00E553F7"/>
    <w:rsid w:val="00E56C3E"/>
    <w:rsid w:val="00E634E1"/>
    <w:rsid w:val="00E6354A"/>
    <w:rsid w:val="00E65CBF"/>
    <w:rsid w:val="00E70CBE"/>
    <w:rsid w:val="00E714D6"/>
    <w:rsid w:val="00E721BE"/>
    <w:rsid w:val="00E73288"/>
    <w:rsid w:val="00E743C4"/>
    <w:rsid w:val="00E77509"/>
    <w:rsid w:val="00E82EEA"/>
    <w:rsid w:val="00E86102"/>
    <w:rsid w:val="00E92A88"/>
    <w:rsid w:val="00E93468"/>
    <w:rsid w:val="00E95D95"/>
    <w:rsid w:val="00E95E50"/>
    <w:rsid w:val="00E972D4"/>
    <w:rsid w:val="00EA0D48"/>
    <w:rsid w:val="00EA2832"/>
    <w:rsid w:val="00EA5837"/>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F2"/>
    <w:rsid w:val="00F874E9"/>
    <w:rsid w:val="00F8797B"/>
    <w:rsid w:val="00F919CA"/>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4D1910"/>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916</Words>
  <Characters>4929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5834</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Honore Bray</cp:lastModifiedBy>
  <cp:revision>2</cp:revision>
  <cp:lastPrinted>2020-10-13T18:46:00Z</cp:lastPrinted>
  <dcterms:created xsi:type="dcterms:W3CDTF">2021-07-30T18:21:00Z</dcterms:created>
  <dcterms:modified xsi:type="dcterms:W3CDTF">2021-07-30T18:21:00Z</dcterms:modified>
</cp:coreProperties>
</file>