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E9162A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August 28</w:t>
      </w:r>
      <w:r w:rsidR="002D61CB">
        <w:rPr>
          <w:rFonts w:ascii="Calisto MT" w:hAnsi="Calisto MT"/>
          <w:sz w:val="24"/>
        </w:rPr>
        <w:t>, 2024</w:t>
      </w:r>
    </w:p>
    <w:p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C5BE3" w:rsidRPr="001B0E09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BD680A">
        <w:rPr>
          <w:rFonts w:ascii="Calisto MT" w:hAnsi="Calisto MT"/>
          <w:sz w:val="24"/>
        </w:rPr>
        <w:t>July</w:t>
      </w:r>
      <w:r>
        <w:rPr>
          <w:rFonts w:ascii="Calisto MT" w:hAnsi="Calisto MT"/>
          <w:sz w:val="24"/>
        </w:rPr>
        <w:t xml:space="preserve"> 24, 2024</w:t>
      </w:r>
    </w:p>
    <w:p w:rsidR="008C5BE3" w:rsidRPr="00503BD7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 w:rsidR="00BD680A">
        <w:rPr>
          <w:rFonts w:ascii="Calisto MT" w:hAnsi="Calisto MT"/>
          <w:sz w:val="24"/>
        </w:rPr>
        <w:t>July</w:t>
      </w:r>
      <w:r w:rsidR="00E9162A">
        <w:rPr>
          <w:rFonts w:ascii="Calisto MT" w:hAnsi="Calisto MT"/>
          <w:sz w:val="24"/>
        </w:rPr>
        <w:t xml:space="preserve"> </w:t>
      </w:r>
      <w:r>
        <w:rPr>
          <w:rFonts w:ascii="Calisto MT" w:hAnsi="Calisto MT"/>
          <w:sz w:val="24"/>
        </w:rPr>
        <w:t>2024</w:t>
      </w:r>
    </w:p>
    <w:p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 w:rsidR="00BD680A">
        <w:rPr>
          <w:rFonts w:ascii="Calisto MT" w:hAnsi="Calisto MT"/>
          <w:sz w:val="24"/>
        </w:rPr>
        <w:t>July</w:t>
      </w:r>
      <w:r>
        <w:rPr>
          <w:rFonts w:ascii="Calisto MT" w:hAnsi="Calisto MT"/>
          <w:sz w:val="24"/>
        </w:rPr>
        <w:t xml:space="preserve"> 2024</w:t>
      </w:r>
    </w:p>
    <w:p w:rsidR="00AE7DFF" w:rsidRDefault="008730FF" w:rsidP="00AE7DFF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297C8F" w:rsidRDefault="00644D7A" w:rsidP="00AE7DF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AE7DFF">
        <w:rPr>
          <w:rFonts w:ascii="Calisto MT" w:hAnsi="Calisto MT"/>
          <w:sz w:val="24"/>
        </w:rPr>
        <w:t>Director’s Report</w:t>
      </w:r>
      <w:r w:rsidR="00630819" w:rsidRPr="00AE7DFF">
        <w:rPr>
          <w:rFonts w:ascii="Calisto MT" w:hAnsi="Calisto MT"/>
          <w:sz w:val="24"/>
        </w:rPr>
        <w:t xml:space="preserve"> </w:t>
      </w:r>
    </w:p>
    <w:p w:rsidR="002F62C9" w:rsidRPr="00AE7DFF" w:rsidRDefault="002F62C9" w:rsidP="002F62C9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Budget Presentation </w:t>
      </w:r>
    </w:p>
    <w:p w:rsidR="00EB1846" w:rsidRPr="00297C8F" w:rsidRDefault="00297C8F" w:rsidP="00297C8F">
      <w:pPr>
        <w:pStyle w:val="ListParagraph"/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Citizens Comments: 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7F3EF3" w:rsidRDefault="007F3EF3" w:rsidP="007F3EF3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Trustee – program attendance review</w:t>
      </w:r>
    </w:p>
    <w:p w:rsidR="00B76B1D" w:rsidRDefault="00B76B1D" w:rsidP="007F3EF3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Policy Manual review process</w:t>
      </w:r>
      <w:bookmarkStart w:id="0" w:name="_GoBack"/>
      <w:bookmarkEnd w:id="0"/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CF1C57" w:rsidRDefault="005D2A74" w:rsidP="00CF1C5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154262" w:rsidRDefault="00154262" w:rsidP="00154262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Trespass Appeal </w:t>
      </w:r>
    </w:p>
    <w:p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C5BE3" w:rsidRPr="008C5BE3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Board Shared Training - Palaces of the People – </w:t>
      </w:r>
      <w:r w:rsidR="002F62C9">
        <w:rPr>
          <w:rFonts w:ascii="Calisto MT" w:hAnsi="Calisto MT"/>
          <w:sz w:val="24"/>
        </w:rPr>
        <w:t>Chapters 2-4</w:t>
      </w:r>
      <w:r w:rsidR="00E038A9">
        <w:rPr>
          <w:rFonts w:ascii="Calisto MT" w:hAnsi="Calisto MT"/>
          <w:sz w:val="24"/>
        </w:rPr>
        <w:t xml:space="preserve"> – MPL staff participation </w:t>
      </w:r>
    </w:p>
    <w:p w:rsidR="00297C8F" w:rsidRDefault="00F163ED" w:rsidP="00297C8F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E9162A">
        <w:rPr>
          <w:rFonts w:ascii="Calisto MT" w:hAnsi="Calisto MT"/>
          <w:sz w:val="24"/>
        </w:rPr>
        <w:t>September 25</w:t>
      </w:r>
      <w:r w:rsidR="00683CA1">
        <w:rPr>
          <w:rFonts w:ascii="Calisto MT" w:hAnsi="Calisto MT"/>
          <w:sz w:val="24"/>
        </w:rPr>
        <w:t>,</w:t>
      </w:r>
      <w:r w:rsidR="00C4369D" w:rsidRPr="002D61CB">
        <w:rPr>
          <w:rFonts w:ascii="Calisto MT" w:hAnsi="Calisto MT"/>
          <w:sz w:val="24"/>
        </w:rPr>
        <w:t xml:space="preserve"> 2024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85183"/>
    <w:rsid w:val="00296A3B"/>
    <w:rsid w:val="00297C8F"/>
    <w:rsid w:val="002B77BC"/>
    <w:rsid w:val="002C4D43"/>
    <w:rsid w:val="002C65C4"/>
    <w:rsid w:val="002D2776"/>
    <w:rsid w:val="002D61CB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403C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558B9"/>
    <w:rsid w:val="00672AFB"/>
    <w:rsid w:val="006821A6"/>
    <w:rsid w:val="00683CA1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41791"/>
    <w:rsid w:val="008428A0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9C3"/>
    <w:rsid w:val="00A21AF4"/>
    <w:rsid w:val="00A2519C"/>
    <w:rsid w:val="00A2586B"/>
    <w:rsid w:val="00A25C97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4061"/>
    <w:rsid w:val="00F86F45"/>
    <w:rsid w:val="00F87D46"/>
    <w:rsid w:val="00F936C6"/>
    <w:rsid w:val="00F9581C"/>
    <w:rsid w:val="00F96134"/>
    <w:rsid w:val="00FA2331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."/>
  <w:listSeparator w:val=","/>
  <w14:docId w14:val="730E5D1B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C7538-2D56-4569-A1E0-CF241F17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114</Words>
  <Characters>808</Characters>
  <Application>Microsoft Office Word</Application>
  <DocSecurity>0</DocSecurity>
  <Lines>36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10</cp:revision>
  <cp:lastPrinted>2023-06-22T15:57:00Z</cp:lastPrinted>
  <dcterms:created xsi:type="dcterms:W3CDTF">2024-07-22T15:34:00Z</dcterms:created>
  <dcterms:modified xsi:type="dcterms:W3CDTF">2024-08-22T21:05:00Z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</Properties>
</file>