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ink/ink.xml" ContentType="application/inkml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197FED82" wp14:paraId="09B59410" wp14:textId="7867CA7A">
      <w:pPr>
        <w:pStyle w:val="Heading2"/>
        <w:keepNext w:val="1"/>
        <w:jc w:val="center"/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b w:val="1"/>
          <w:bCs w:val="1"/>
          <w:noProof w:val="0"/>
          <w:lang w:val="en-US"/>
        </w:rPr>
        <w:t>Missoula Public Library Board of Trustees Meeting</w:t>
      </w:r>
      <w:r>
        <w:br/>
      </w:r>
      <w:r w:rsidRPr="197FED82" w:rsidR="3111EBD2">
        <w:rPr>
          <w:b w:val="1"/>
          <w:bCs w:val="1"/>
          <w:noProof w:val="0"/>
          <w:lang w:val="en-US"/>
        </w:rPr>
        <w:t>Minutes</w:t>
      </w:r>
    </w:p>
    <w:p xmlns:wp14="http://schemas.microsoft.com/office/word/2010/wordml" w:rsidP="197FED82" wp14:paraId="77CD0E31" wp14:textId="0B92BB3C">
      <w:pPr>
        <w:jc w:val="center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March 26, </w:t>
      </w:r>
      <w:r w:rsidRPr="197FED82" w:rsidR="3111EBD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2025</w:t>
      </w:r>
      <w:r w:rsidRPr="197FED82" w:rsidR="5E542D4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97FED82" w:rsidR="5E542D4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97FED82" w:rsidR="3111EBD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6:00 PM</w:t>
      </w:r>
      <w:r w:rsidRPr="197FED82" w:rsidR="668832B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>
        <w:br/>
      </w:r>
      <w:r w:rsidRPr="197FED82" w:rsidR="3111EBD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Missoula Public Library, Blackfoot Board Room and Zoom</w:t>
      </w:r>
    </w:p>
    <w:p xmlns:wp14="http://schemas.microsoft.com/office/word/2010/wordml" w:rsidP="197FED82" wp14:paraId="79B94242" wp14:textId="0CD3FEB0">
      <w:pPr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Present: </w:t>
      </w:r>
      <w:r w:rsidRPr="197FED82" w:rsidR="2FDF92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Alex Beal, Peter Donaldson, Julie Edwards, Katy Walter</w:t>
      </w:r>
      <w:r w:rsidRPr="197FED82" w:rsidR="4497FF1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Janice Nugent, Will Klaczynski</w:t>
      </w:r>
    </w:p>
    <w:p xmlns:wp14="http://schemas.microsoft.com/office/word/2010/wordml" w:rsidP="197FED82" wp14:paraId="19AB1C86" wp14:textId="262CF1C4">
      <w:pPr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>
        <w:br/>
      </w:r>
      <w:r w:rsidRPr="197FED82" w:rsidR="3111EBD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Excused: </w:t>
      </w:r>
      <w:r w:rsidRPr="197FED82" w:rsidR="6926715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Slaven Lee</w:t>
      </w:r>
    </w:p>
    <w:p xmlns:wp14="http://schemas.microsoft.com/office/word/2010/wordml" w:rsidP="197FED82" wp14:paraId="271C8DC2" wp14:textId="4621975B">
      <w:pPr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197FED82" wp14:paraId="3FED0798" wp14:textId="4CBDDE44">
      <w:pPr>
        <w:spacing w:before="0" w:beforeAutospacing="off" w:after="0" w:afterAutospacing="off"/>
        <w:ind w:firstLine="720"/>
        <w:rPr>
          <w:rStyle w:val="Heading3Char"/>
          <w:noProof w:val="0"/>
          <w:lang w:val="en-US"/>
        </w:rPr>
      </w:pPr>
      <w:r w:rsidRPr="197FED82" w:rsidR="3111EBD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Megan Moore, Chair</w:t>
      </w:r>
      <w:r w:rsidRPr="197FED82" w:rsidR="38526C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called the meeting to order at </w:t>
      </w:r>
      <w:r w:rsidRPr="197FED82" w:rsidR="0FFBBA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6pm. </w:t>
      </w:r>
    </w:p>
    <w:p xmlns:wp14="http://schemas.microsoft.com/office/word/2010/wordml" w:rsidP="197FED82" wp14:paraId="40549E09" wp14:textId="72DA3CD0">
      <w:pPr>
        <w:spacing w:before="0" w:beforeAutospacing="off" w:after="0" w:afterAutospacing="off"/>
        <w:rPr>
          <w:rStyle w:val="Heading3Char"/>
          <w:noProof w:val="0"/>
          <w:lang w:val="en-US"/>
        </w:rPr>
      </w:pPr>
    </w:p>
    <w:p xmlns:wp14="http://schemas.microsoft.com/office/word/2010/wordml" w:rsidP="197FED82" wp14:paraId="6D2FF22C" wp14:textId="728863D7">
      <w:pPr>
        <w:spacing w:before="0" w:beforeAutospacing="off" w:after="0" w:afterAutospacing="off"/>
        <w:rPr>
          <w:rStyle w:val="Heading3Char"/>
          <w:noProof w:val="0"/>
          <w:lang w:val="en-US"/>
        </w:rPr>
      </w:pPr>
      <w:r w:rsidRPr="197FED82" w:rsidR="3111EBD2">
        <w:rPr>
          <w:rStyle w:val="Heading3Char"/>
          <w:noProof w:val="0"/>
          <w:lang w:val="en-US"/>
        </w:rPr>
        <w:t>Citizen comments on anything not included on the agenda</w:t>
      </w:r>
      <w:r>
        <w:br/>
      </w:r>
      <w:r>
        <w:br/>
      </w:r>
      <w:r>
        <w:tab/>
      </w:r>
      <w:r w:rsidRPr="197FED82" w:rsidR="54C15CA4">
        <w:rPr>
          <w:noProof w:val="0"/>
          <w:lang w:val="en-US"/>
        </w:rPr>
        <w:t xml:space="preserve">Citizen Comments: None </w:t>
      </w:r>
      <w:r>
        <w:br/>
      </w:r>
    </w:p>
    <w:p xmlns:wp14="http://schemas.microsoft.com/office/word/2010/wordml" w:rsidP="197FED82" wp14:paraId="3D8E60E6" wp14:textId="2B2D1889">
      <w:pPr>
        <w:pStyle w:val="Normal"/>
        <w:ind w:left="0"/>
        <w:rPr>
          <w:rFonts w:ascii="Calisto MT" w:hAnsi="Calisto MT" w:eastAsia="Calisto MT" w:cs="Calisto M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rStyle w:val="Heading3Char"/>
          <w:noProof w:val="0"/>
          <w:lang w:val="en-US"/>
        </w:rPr>
        <w:t>Consent Agenda</w:t>
      </w:r>
      <w:r w:rsidRPr="197FED82" w:rsidR="3111EBD2">
        <w:rPr>
          <w:noProof w:val="0"/>
          <w:lang w:val="en-US"/>
        </w:rPr>
        <w:t xml:space="preserve"> </w:t>
      </w:r>
    </w:p>
    <w:p xmlns:wp14="http://schemas.microsoft.com/office/word/2010/wordml" w:rsidP="197FED82" wp14:paraId="241562C0" wp14:textId="0CEEE028">
      <w:pPr>
        <w:pStyle w:val="ListParagraph"/>
        <w:numPr>
          <w:ilvl w:val="1"/>
          <w:numId w:val="3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>Minutes – February 26, 2025</w:t>
      </w:r>
    </w:p>
    <w:p xmlns:wp14="http://schemas.microsoft.com/office/word/2010/wordml" w:rsidP="197FED82" wp14:paraId="344BD37B" wp14:textId="07FF6A83">
      <w:pPr>
        <w:pStyle w:val="ListParagraph"/>
        <w:numPr>
          <w:ilvl w:val="1"/>
          <w:numId w:val="3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>Claims – February 2025</w:t>
      </w:r>
    </w:p>
    <w:p xmlns:wp14="http://schemas.microsoft.com/office/word/2010/wordml" w:rsidP="197FED82" wp14:paraId="3975AC6D" wp14:textId="056FD46B">
      <w:pPr>
        <w:pStyle w:val="ListParagraph"/>
        <w:numPr>
          <w:ilvl w:val="1"/>
          <w:numId w:val="3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 xml:space="preserve">Statistics – February </w:t>
      </w:r>
    </w:p>
    <w:p xmlns:wp14="http://schemas.microsoft.com/office/word/2010/wordml" w:rsidP="197FED82" wp14:paraId="4A56EA8B" wp14:textId="1530DB46">
      <w:pPr>
        <w:pStyle w:val="Normal"/>
        <w:ind w:left="0" w:firstLine="720"/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 xml:space="preserve">Citizen Comments: </w:t>
      </w:r>
      <w:r w:rsidRPr="197FED82" w:rsidR="018EE91A">
        <w:rPr>
          <w:noProof w:val="0"/>
          <w:lang w:val="en-US"/>
        </w:rPr>
        <w:t xml:space="preserve">None </w:t>
      </w:r>
    </w:p>
    <w:p xmlns:wp14="http://schemas.microsoft.com/office/word/2010/wordml" w:rsidP="197FED82" wp14:paraId="27430BEE" wp14:textId="74D62B00">
      <w:pPr>
        <w:pStyle w:val="Normal"/>
        <w:ind w:left="0" w:firstLine="72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018EE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Consent agenda approved. </w:t>
      </w:r>
    </w:p>
    <w:p xmlns:wp14="http://schemas.microsoft.com/office/word/2010/wordml" w:rsidP="197FED82" wp14:paraId="3F97432B" wp14:textId="7F83EDA7">
      <w:pPr>
        <w:pStyle w:val="Heading3"/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 xml:space="preserve">Board Shared Training – Recommended </w:t>
      </w:r>
      <w:r w:rsidRPr="197FED82" w:rsidR="3111EBD2">
        <w:rPr>
          <w:noProof w:val="0"/>
          <w:lang w:val="en-US"/>
        </w:rPr>
        <w:t>w</w:t>
      </w:r>
      <w:r w:rsidRPr="197FED82" w:rsidR="3111EBD2">
        <w:rPr>
          <w:noProof w:val="0"/>
          <w:lang w:val="en-US"/>
        </w:rPr>
        <w:t>ebinar</w:t>
      </w:r>
      <w:r w:rsidRPr="197FED82" w:rsidR="3111EBD2">
        <w:rPr>
          <w:noProof w:val="0"/>
          <w:lang w:val="en-US"/>
        </w:rPr>
        <w:t xml:space="preserve"> </w:t>
      </w:r>
      <w:r w:rsidRPr="197FED82" w:rsidR="3111EBD2">
        <w:rPr>
          <w:noProof w:val="0"/>
          <w:lang w:val="en-US"/>
        </w:rPr>
        <w:t>for next month</w:t>
      </w:r>
    </w:p>
    <w:p xmlns:wp14="http://schemas.microsoft.com/office/word/2010/wordml" w:rsidP="197FED82" wp14:paraId="557EF727" wp14:textId="7C9FAC55">
      <w:pPr>
        <w:pStyle w:val="ListParagraph"/>
        <w:numPr>
          <w:ilvl w:val="1"/>
          <w:numId w:val="4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>Citizen Comments:</w:t>
      </w:r>
      <w:r w:rsidRPr="197FED82" w:rsidR="56F16027">
        <w:rPr>
          <w:noProof w:val="0"/>
          <w:lang w:val="en-US"/>
        </w:rPr>
        <w:t xml:space="preserve"> None</w:t>
      </w:r>
    </w:p>
    <w:p xmlns:wp14="http://schemas.microsoft.com/office/word/2010/wordml" w:rsidP="197FED82" wp14:paraId="71BF7BDD" wp14:textId="109A17A3">
      <w:pPr>
        <w:pStyle w:val="Normal"/>
        <w:ind w:left="720"/>
        <w:rPr>
          <w:noProof w:val="0"/>
          <w:color w:val="FF0000"/>
          <w:lang w:val="en-US"/>
        </w:rPr>
      </w:pPr>
      <w:r w:rsidRPr="197FED82" w:rsidR="56F16027">
        <w:rPr>
          <w:noProof w:val="0"/>
          <w:color w:val="FF0000"/>
          <w:lang w:val="en-US"/>
        </w:rPr>
        <w:t xml:space="preserve">Action Item: Julie will send training on intellectual freedom and library boards. </w:t>
      </w:r>
    </w:p>
    <w:p xmlns:wp14="http://schemas.microsoft.com/office/word/2010/wordml" w:rsidP="197FED82" wp14:paraId="691F029A" wp14:textId="6F2D62F7">
      <w:pPr>
        <w:pStyle w:val="Heading3"/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>New Business</w:t>
      </w:r>
    </w:p>
    <w:p xmlns:wp14="http://schemas.microsoft.com/office/word/2010/wordml" w:rsidP="197FED82" wp14:paraId="23CC7E4D" wp14:textId="1DAFF684">
      <w:pPr>
        <w:pStyle w:val="ListParagraph"/>
        <w:numPr>
          <w:ilvl w:val="1"/>
          <w:numId w:val="5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 xml:space="preserve">Woodman School discussion re: collection concerns </w:t>
      </w:r>
    </w:p>
    <w:p xmlns:wp14="http://schemas.microsoft.com/office/word/2010/wordml" w:rsidP="197FED82" wp14:paraId="0571C85E" wp14:textId="6D517245">
      <w:pPr>
        <w:pStyle w:val="Normal"/>
        <w:suppressLineNumbers w:val="0"/>
        <w:bidi w:val="0"/>
        <w:spacing w:before="0" w:beforeAutospacing="off" w:after="160" w:afterAutospacing="off" w:line="279" w:lineRule="auto"/>
        <w:ind w:left="720" w:right="0"/>
        <w:jc w:val="left"/>
        <w:rPr>
          <w:noProof w:val="0"/>
          <w:lang w:val="en-US"/>
        </w:rPr>
      </w:pPr>
      <w:r w:rsidRPr="197FED82" w:rsidR="616BBAE0">
        <w:rPr>
          <w:noProof w:val="0"/>
          <w:lang w:val="en-US"/>
        </w:rPr>
        <w:t xml:space="preserve">Megan filled in the board about the challenge from a father about the content of the bookmobile. </w:t>
      </w:r>
      <w:r w:rsidRPr="197FED82" w:rsidR="12F669F7">
        <w:rPr>
          <w:noProof w:val="0"/>
          <w:lang w:val="en-US"/>
        </w:rPr>
        <w:t xml:space="preserve">Katy asked if the bookmobile </w:t>
      </w:r>
      <w:r w:rsidRPr="197FED82" w:rsidR="70F6622A">
        <w:rPr>
          <w:noProof w:val="0"/>
          <w:lang w:val="en-US"/>
        </w:rPr>
        <w:t>has</w:t>
      </w:r>
      <w:r w:rsidRPr="197FED82" w:rsidR="70F6622A">
        <w:rPr>
          <w:noProof w:val="0"/>
          <w:lang w:val="en-US"/>
        </w:rPr>
        <w:t xml:space="preserve"> been back to Woodman.  Janice asked how the books are arranged in the book</w:t>
      </w:r>
      <w:r w:rsidRPr="197FED82" w:rsidR="56ACADB3">
        <w:rPr>
          <w:noProof w:val="0"/>
          <w:lang w:val="en-US"/>
        </w:rPr>
        <w:t xml:space="preserve">mobile. </w:t>
      </w:r>
      <w:r w:rsidRPr="197FED82" w:rsidR="3B64E6D9">
        <w:rPr>
          <w:noProof w:val="0"/>
          <w:lang w:val="en-US"/>
        </w:rPr>
        <w:t>These are some</w:t>
      </w:r>
      <w:r w:rsidRPr="197FED82" w:rsidR="56ACADB3">
        <w:rPr>
          <w:noProof w:val="0"/>
          <w:lang w:val="en-US"/>
        </w:rPr>
        <w:t xml:space="preserve"> </w:t>
      </w:r>
      <w:r w:rsidRPr="197FED82" w:rsidR="3B64E6D9">
        <w:rPr>
          <w:noProof w:val="0"/>
          <w:lang w:val="en-US"/>
        </w:rPr>
        <w:t xml:space="preserve">questions Slaven will be better able to answer. </w:t>
      </w:r>
      <w:r w:rsidRPr="197FED82" w:rsidR="73AED4BE">
        <w:rPr>
          <w:noProof w:val="0"/>
          <w:lang w:val="en-US"/>
        </w:rPr>
        <w:t xml:space="preserve">Alex pointed out that we need a bookmobile policy. </w:t>
      </w:r>
      <w:r w:rsidRPr="197FED82" w:rsidR="710850F0">
        <w:rPr>
          <w:noProof w:val="0"/>
          <w:lang w:val="en-US"/>
        </w:rPr>
        <w:t>Katy asked</w:t>
      </w:r>
      <w:r w:rsidRPr="197FED82" w:rsidR="3973FCD2">
        <w:rPr>
          <w:noProof w:val="0"/>
          <w:lang w:val="en-US"/>
        </w:rPr>
        <w:t xml:space="preserve"> about the bookmobile schedule. </w:t>
      </w:r>
      <w:r w:rsidRPr="197FED82" w:rsidR="2A829198">
        <w:rPr>
          <w:noProof w:val="0"/>
          <w:lang w:val="en-US"/>
        </w:rPr>
        <w:t>Julie reminded people of the public comment</w:t>
      </w:r>
      <w:r w:rsidRPr="197FED82" w:rsidR="6E2BA6EE">
        <w:rPr>
          <w:noProof w:val="0"/>
          <w:lang w:val="en-US"/>
        </w:rPr>
        <w:t xml:space="preserve"> policy, reconsideration process, </w:t>
      </w:r>
      <w:r w:rsidRPr="197FED82" w:rsidR="6E2BA6EE">
        <w:rPr>
          <w:noProof w:val="0"/>
          <w:lang w:val="en-US"/>
        </w:rPr>
        <w:t>and  ALA</w:t>
      </w:r>
      <w:r w:rsidRPr="197FED82" w:rsidR="6E2BA6EE">
        <w:rPr>
          <w:noProof w:val="0"/>
          <w:lang w:val="en-US"/>
        </w:rPr>
        <w:t xml:space="preserve"> statements in intellectual freedom.</w:t>
      </w:r>
      <w:r w:rsidRPr="197FED82" w:rsidR="2A829198">
        <w:rPr>
          <w:noProof w:val="0"/>
          <w:lang w:val="en-US"/>
        </w:rPr>
        <w:t xml:space="preserve"> </w:t>
      </w:r>
    </w:p>
    <w:p xmlns:wp14="http://schemas.microsoft.com/office/word/2010/wordml" w:rsidP="197FED82" wp14:paraId="45D103BF" wp14:textId="24268A9A">
      <w:pPr>
        <w:pStyle w:val="Normal"/>
        <w:ind w:left="720"/>
        <w:rPr>
          <w:noProof w:val="0"/>
          <w:color w:val="FF0000"/>
          <w:lang w:val="en-US"/>
        </w:rPr>
      </w:pPr>
      <w:r w:rsidRPr="197FED82" w:rsidR="64E284C2">
        <w:rPr>
          <w:noProof w:val="0"/>
          <w:color w:val="FF0000"/>
          <w:lang w:val="en-US"/>
        </w:rPr>
        <w:t xml:space="preserve">Action Item: Julie will email </w:t>
      </w:r>
      <w:r w:rsidRPr="197FED82" w:rsidR="64E284C2">
        <w:rPr>
          <w:noProof w:val="0"/>
          <w:color w:val="FF0000"/>
          <w:lang w:val="en-US"/>
        </w:rPr>
        <w:t xml:space="preserve">Slaven </w:t>
      </w:r>
      <w:r w:rsidRPr="197FED82" w:rsidR="64E284C2">
        <w:rPr>
          <w:noProof w:val="0"/>
          <w:color w:val="FF0000"/>
          <w:lang w:val="en-US"/>
        </w:rPr>
        <w:t xml:space="preserve">to </w:t>
      </w:r>
      <w:r w:rsidRPr="197FED82" w:rsidR="7DC94BDE">
        <w:rPr>
          <w:noProof w:val="0"/>
          <w:color w:val="FF0000"/>
          <w:lang w:val="en-US"/>
        </w:rPr>
        <w:t xml:space="preserve">add a bookmobile policy to the main policy. </w:t>
      </w:r>
    </w:p>
    <w:p xmlns:wp14="http://schemas.microsoft.com/office/word/2010/wordml" w:rsidP="197FED82" wp14:paraId="2BC3B6E8" wp14:textId="798FC068">
      <w:pPr>
        <w:pStyle w:val="Normal"/>
        <w:ind w:left="720"/>
        <w:rPr>
          <w:noProof w:val="0"/>
          <w:color w:val="FF0000"/>
          <w:lang w:val="en-US"/>
        </w:rPr>
      </w:pPr>
      <w:r w:rsidRPr="197FED82" w:rsidR="4021FFC0">
        <w:rPr>
          <w:noProof w:val="0"/>
          <w:color w:val="FF0000"/>
          <w:lang w:val="en-US"/>
        </w:rPr>
        <w:t xml:space="preserve">Action Item: Julie will ask Slaven to contact the board about the bookmobile schedule. </w:t>
      </w:r>
    </w:p>
    <w:p xmlns:wp14="http://schemas.microsoft.com/office/word/2010/wordml" w:rsidP="197FED82" wp14:paraId="0E8E49FA" wp14:textId="5AC78624">
      <w:pPr>
        <w:pStyle w:val="ListParagraph"/>
        <w:numPr>
          <w:ilvl w:val="1"/>
          <w:numId w:val="5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6EB4AE08">
        <w:rPr>
          <w:noProof w:val="0"/>
          <w:lang w:val="en-US"/>
        </w:rPr>
        <w:t>Citizens Comments:</w:t>
      </w:r>
      <w:r w:rsidRPr="197FED82" w:rsidR="7E67449D">
        <w:rPr>
          <w:noProof w:val="0"/>
          <w:lang w:val="en-US"/>
        </w:rPr>
        <w:t xml:space="preserve"> </w:t>
      </w:r>
      <w:r w:rsidRPr="197FED82" w:rsidR="378BF0DD">
        <w:rPr>
          <w:noProof w:val="0"/>
          <w:lang w:val="en-US"/>
        </w:rPr>
        <w:t>None</w:t>
      </w:r>
    </w:p>
    <w:p xmlns:wp14="http://schemas.microsoft.com/office/word/2010/wordml" w:rsidP="197FED82" wp14:paraId="68B623A8" wp14:textId="0B1A7F84">
      <w:pPr>
        <w:pStyle w:val="Heading3"/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 xml:space="preserve">Unfinished Business </w:t>
      </w:r>
    </w:p>
    <w:p xmlns:wp14="http://schemas.microsoft.com/office/word/2010/wordml" w:rsidP="197FED82" wp14:paraId="660C8D61" wp14:textId="402EAACC">
      <w:pPr>
        <w:pStyle w:val="ListParagraph"/>
        <w:numPr>
          <w:ilvl w:val="1"/>
          <w:numId w:val="6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 xml:space="preserve">Executive Director – Annual Evaluation process </w:t>
      </w:r>
    </w:p>
    <w:p xmlns:wp14="http://schemas.microsoft.com/office/word/2010/wordml" w:rsidP="197FED82" wp14:paraId="7E30FE22" wp14:textId="39747B36">
      <w:pPr>
        <w:pStyle w:val="ListParagraph"/>
        <w:ind w:left="72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>
        <w:br/>
      </w:r>
      <w:r w:rsidRPr="197FED82" w:rsidR="2AB0A49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Julie reminded people to get their interview data back to Megan by April 15</w:t>
      </w:r>
      <w:r w:rsidRPr="197FED82" w:rsidR="2AB0A49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vertAlign w:val="superscript"/>
          <w:lang w:val="en-US"/>
        </w:rPr>
        <w:t>th</w:t>
      </w:r>
      <w:r w:rsidRPr="197FED82" w:rsidR="2AB0A49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197FED82" w:rsidR="2B5175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Please remember to remind staff that their responses are confidential</w:t>
      </w:r>
      <w:r w:rsidRPr="197FED82" w:rsidR="2B5175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197FED82" w:rsidR="789C81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will summarize the </w:t>
      </w:r>
      <w:r w:rsidRPr="197FED82" w:rsidR="789C81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data</w:t>
      </w:r>
      <w:r w:rsidRPr="197FED82" w:rsidR="789C81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so no direct quotes appear in the final evaluation. </w:t>
      </w:r>
      <w:r>
        <w:br/>
      </w:r>
    </w:p>
    <w:p xmlns:wp14="http://schemas.microsoft.com/office/word/2010/wordml" w:rsidP="197FED82" wp14:paraId="5071ED70" wp14:textId="369CD223">
      <w:pPr>
        <w:pStyle w:val="ListParagraph"/>
        <w:numPr>
          <w:ilvl w:val="1"/>
          <w:numId w:val="6"/>
        </w:numPr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111EBD2">
        <w:rPr>
          <w:noProof w:val="0"/>
          <w:lang w:val="en-US"/>
        </w:rPr>
        <w:t>Program Attendance – Discussion</w:t>
      </w:r>
      <w:r>
        <w:br/>
      </w:r>
    </w:p>
    <w:p xmlns:wp14="http://schemas.microsoft.com/office/word/2010/wordml" w:rsidP="197FED82" wp14:paraId="1294F397" wp14:textId="74AE38BC">
      <w:pPr>
        <w:pStyle w:val="ListParagraph"/>
        <w:ind w:left="72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33CFFE4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Alex attend</w:t>
      </w:r>
      <w:r w:rsidRPr="197FED82" w:rsidR="0EFBDB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ed </w:t>
      </w:r>
      <w:r w:rsidRPr="197FED82" w:rsidR="33CFFE4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RAD (</w:t>
      </w:r>
      <w:r w:rsidRPr="197FED82" w:rsidR="532DBEB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</w:t>
      </w:r>
      <w:r w:rsidRPr="197FED82" w:rsidR="33CFFE4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esource Access Day) partnership between Municipal Court, the library, and several community partners</w:t>
      </w:r>
      <w:r w:rsidRPr="197FED82" w:rsidR="3C7FFC7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including the</w:t>
      </w:r>
      <w:r w:rsidRPr="197FED82" w:rsidR="33CFFE4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UM School of Pharmacy</w:t>
      </w:r>
      <w:r w:rsidRPr="197FED82" w:rsidR="5C1625A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the Housing Authority,</w:t>
      </w:r>
      <w:r w:rsidRPr="197FED82" w:rsidR="6843C6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97FED82" w:rsidR="0EEC3A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</w:t>
      </w:r>
      <w:r w:rsidRPr="197FED82" w:rsidR="0EEC3A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Poverello</w:t>
      </w:r>
      <w:r w:rsidRPr="197FED82" w:rsidR="0EEC3A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</w:t>
      </w:r>
      <w:r w:rsidRPr="197FED82" w:rsidR="1DD8C00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Tribal Defenders, </w:t>
      </w:r>
      <w:r w:rsidRPr="197FED82" w:rsidR="0EEC3A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City Court, </w:t>
      </w:r>
      <w:r w:rsidRPr="197FED82" w:rsidR="33CFFE4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Part</w:t>
      </w:r>
      <w:r w:rsidRPr="197FED82" w:rsidR="4F442B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nership </w:t>
      </w:r>
      <w:r w:rsidRPr="197FED82" w:rsidR="4F442B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Health</w:t>
      </w:r>
      <w:r w:rsidRPr="197FED82" w:rsidR="4F442B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97FED82" w:rsidR="35C3680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and many others</w:t>
      </w:r>
      <w:r w:rsidRPr="197FED82" w:rsidR="47D7575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Food and haircuts were </w:t>
      </w:r>
      <w:r w:rsidRPr="197FED82" w:rsidR="022C45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available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. It was 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 great opportunity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97FED82" w:rsidR="40D63AE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to access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services</w:t>
      </w:r>
      <w:r w:rsidRPr="197FED82" w:rsidR="1AF2544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particularly for people experiencing houselessness. 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All of the partners did an excellent job working together.</w:t>
      </w:r>
      <w:r w:rsidRPr="197FED82" w:rsidR="1E3C6D1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97FED82" w:rsidR="37B8050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 little over 100 people attended. </w:t>
      </w:r>
      <w:r w:rsidRPr="197FED82" w:rsidR="37B8050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Was</w:t>
      </w:r>
      <w:r w:rsidRPr="197FED82" w:rsidR="37B8050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well received. </w:t>
      </w:r>
      <w:r>
        <w:br/>
      </w:r>
      <w:r>
        <w:br/>
      </w:r>
      <w:r w:rsidRPr="197FED82" w:rsidR="19A8DB3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Janice went to the blood drive in March and went to several watercolor classes. </w:t>
      </w:r>
      <w:r w:rsidRPr="197FED82" w:rsidR="19A8DB3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volunteer teachers have gone out of their way to make really interesting classes.</w:t>
      </w:r>
      <w:r w:rsidRPr="197FED82" w:rsidR="19A8DB3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>
        <w:br/>
      </w:r>
    </w:p>
    <w:p xmlns:wp14="http://schemas.microsoft.com/office/word/2010/wordml" w:rsidP="197FED82" wp14:paraId="58ED84DE" wp14:textId="2F42DF01">
      <w:pPr>
        <w:pStyle w:val="ListParagraph"/>
        <w:numPr>
          <w:ilvl w:val="1"/>
          <w:numId w:val="6"/>
        </w:numPr>
        <w:rPr>
          <w:noProof w:val="0"/>
          <w:lang w:val="en-US"/>
        </w:rPr>
      </w:pPr>
      <w:r w:rsidRPr="197FED82" w:rsidR="3111EBD2">
        <w:rPr>
          <w:noProof w:val="0"/>
          <w:lang w:val="en-US"/>
        </w:rPr>
        <w:t>Citizens Comments:</w:t>
      </w:r>
      <w:r w:rsidRPr="197FED82" w:rsidR="2AE09655">
        <w:rPr>
          <w:noProof w:val="0"/>
          <w:lang w:val="en-US"/>
        </w:rPr>
        <w:t xml:space="preserve"> </w:t>
      </w:r>
      <w:r w:rsidRPr="197FED82" w:rsidR="6AAA4525">
        <w:rPr>
          <w:noProof w:val="0"/>
          <w:lang w:val="en-US"/>
        </w:rPr>
        <w:t xml:space="preserve">None </w:t>
      </w:r>
    </w:p>
    <w:p xmlns:wp14="http://schemas.microsoft.com/office/word/2010/wordml" w:rsidP="197FED82" wp14:paraId="42FA26A3" wp14:textId="1BBFD718">
      <w:pPr>
        <w:pStyle w:val="Normal"/>
        <w:ind w:left="0"/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2A2F8F6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Next meeting will take place at the Missoula Public Library and online: </w:t>
      </w:r>
      <w:r w:rsidRPr="197FED82" w:rsidR="60F8AE88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April 23</w:t>
      </w:r>
      <w:r w:rsidRPr="197FED82" w:rsidR="2A2F8F62">
        <w:rPr>
          <w:rFonts w:ascii="Aptos" w:hAnsi="Aptos" w:eastAsia="Aptos" w:cs="Aptos" w:asciiTheme="minorAscii" w:hAnsiTheme="minorAscii" w:eastAsiaTheme="minorAscii" w:cstheme="minorAsci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2025. </w:t>
      </w:r>
    </w:p>
    <w:p xmlns:wp14="http://schemas.microsoft.com/office/word/2010/wordml" w:rsidP="197FED82" wp14:paraId="4F28D1A3" wp14:textId="361F2AC0">
      <w:pPr>
        <w:pStyle w:val="Normal"/>
        <w:spacing w:before="0" w:beforeAutospacing="off" w:after="0" w:afterAutospacing="off"/>
        <w:ind w:left="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00B315C" w:rsidR="10AE9F7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Megan adjourned the meeting at 6:35 pm.</w:t>
      </w:r>
      <w:r>
        <w:br/>
      </w:r>
      <w:r>
        <w:br/>
      </w:r>
      <w:r w:rsidRPr="500B315C" w:rsidR="2A2F8F6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Respectfully </w:t>
      </w:r>
      <w:r w:rsidRPr="500B315C" w:rsidR="2A2F8F6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submitted</w:t>
      </w:r>
      <w:r w:rsidRPr="500B315C" w:rsidR="2A2F8F6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by:  </w:t>
      </w:r>
      <w:r>
        <w:br/>
      </w:r>
    </w:p>
    <w:p xmlns:wp14="http://schemas.microsoft.com/office/word/2010/wordml" w:rsidP="500B315C" wp14:paraId="3AA01E7A" wp14:textId="74E9EC3E">
      <w:pPr>
        <w:spacing w:before="0" w:beforeAutospacing="off" w:after="0" w:afterAutospacing="off"/>
        <w:ind w:left="1080"/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u w:val="single"/>
          <w:lang w:val="en-US"/>
        </w:rPr>
      </w:pPr>
      <w:r w:rsidR="4831EF05">
        <w:drawing>
          <wp:inline xmlns:wp14="http://schemas.microsoft.com/office/word/2010/wordprocessingDrawing" wp14:editId="4CC04270" wp14:anchorId="16F9439E">
            <wp:extent cx="1066804" cy="533402"/>
            <wp:effectExtent l="0" t="0" r="0" b="0"/>
            <wp:docPr id="5633225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8ada1e998f9447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4" cy="533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500B315C" w:rsidR="4831EF05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500B315C" w:rsidR="4831EF05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u w:val="single"/>
          <w:lang w:val="en-US"/>
        </w:rPr>
        <w:t>3/31/25</w:t>
      </w:r>
    </w:p>
    <w:p xmlns:wp14="http://schemas.microsoft.com/office/word/2010/wordml" w:rsidP="197FED82" wp14:paraId="59FA6168" wp14:textId="5D0F3C18">
      <w:pPr>
        <w:pStyle w:val="ListParagraph"/>
        <w:spacing w:before="0" w:beforeAutospacing="off" w:after="0" w:afterAutospacing="off"/>
        <w:ind w:left="1080"/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Slaven Lee, Director</w:t>
      </w:r>
      <w:r>
        <w:tab/>
      </w:r>
      <w:r>
        <w:tab/>
      </w:r>
      <w:r>
        <w:tab/>
      </w:r>
      <w:r>
        <w:tab/>
      </w:r>
      <w:r>
        <w:tab/>
      </w:r>
      <w:r w:rsidRPr="197FED82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Date</w:t>
      </w:r>
    </w:p>
    <w:p xmlns:wp14="http://schemas.microsoft.com/office/word/2010/wordml" w:rsidP="197FED82" wp14:paraId="70A7FD3B" wp14:textId="7051E2BC">
      <w:pPr>
        <w:pStyle w:val="ListParagraph"/>
        <w:spacing w:before="0" w:beforeAutospacing="off" w:after="0" w:afterAutospacing="off"/>
        <w:ind w:left="1080"/>
        <w:rPr>
          <w:sz w:val="24"/>
          <w:szCs w:val="24"/>
        </w:rPr>
      </w:pPr>
    </w:p>
    <w:p xmlns:wp14="http://schemas.microsoft.com/office/word/2010/wordml" w:rsidP="11E771B1" wp14:paraId="1E1D5080" wp14:textId="371F7D6A">
      <w:pPr>
        <w:pStyle w:val="ListParagraph"/>
        <w:spacing w:before="0" w:beforeAutospacing="off" w:after="0" w:afterAutospacing="off"/>
        <w:ind w:left="1080"/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1E771B1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__</w:t>
      </w:r>
      <w:r>
        <w:rPr>
          <w:noProof/>
        </w:rPr>
        <mc:AlternateContent xmlns:mc="http://schemas.openxmlformats.org/markup-compatibility/2006">
          <mc:Choice xmlns:mc="http://schemas.openxmlformats.org/markup-compatibility/2006" Requires="wpi">
            <w:drawing xmlns:w="http://schemas.openxmlformats.org/wordprocessingml/2006/main">
              <wp:inline xmlns:wp="http://schemas.openxmlformats.org/drawingml/2006/wordprocessingDrawing" xmlns:wp14="http://schemas.microsoft.com/office/word/2010/wordprocessingDrawing" distT="0" distB="0" distL="0" distR="0" wp14:anchorId="3555E8AA" wp14:editId="12BC939B">
                <wp:extent xmlns:wp="http://schemas.openxmlformats.org/drawingml/2006/wordprocessingDrawing" cx="644525" cy="544830"/>
                <wp:effectExtent xmlns:wp="http://schemas.openxmlformats.org/drawingml/2006/wordprocessingDrawing" l="57150" t="57150" r="0" b="64770"/>
                <wp:docPr xmlns:wp="http://schemas.openxmlformats.org/drawingml/2006/wordprocessingDrawing" id="422385583" name="Ink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 xmlns:mc="http://schemas.openxmlformats.org/markup-compatibility/2006">
                      <mc:Choice Requires="a14">
                        <w14:contentPart xmlns:r="http://schemas.openxmlformats.org/officeDocument/2006/relationships" xmlns:w14="http://schemas.microsoft.com/office/word/2010/wordml" bwMode="auto" r:id="rId738131080">
                          <w14:nvContentPartPr>
                            <w14:cNvContentPartPr/>
                          </w14:nvContentPartPr>
                          <w14:xfrm>
                            <a:off x="0" y="0"/>
                            <a:ext cx="644525" cy="544830"/>
                          </w14:xfrm>
                        </w14:contentPart>
                      </mc:Choice>
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/>
                    </mc:AlternateContent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mc="http://schemas.openxmlformats.org/markup-compatibility/2006"/>
        </mc:AlternateContent>
      </w:r>
      <w:r w:rsidRPr="11E771B1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____</w:t>
      </w:r>
      <w:r w:rsidRPr="11E771B1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___________________</w:t>
      </w:r>
      <w:r w:rsidRPr="11E771B1" w:rsidR="743AB934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4/1/25</w:t>
      </w:r>
      <w:r w:rsidRPr="11E771B1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_______________</w:t>
      </w:r>
    </w:p>
    <w:p xmlns:wp14="http://schemas.microsoft.com/office/word/2010/wordml" w:rsidP="197FED82" wp14:paraId="3C5A7747" wp14:textId="59EF4193">
      <w:pPr>
        <w:pStyle w:val="ListParagraph"/>
        <w:spacing w:before="0" w:beforeAutospacing="off" w:after="0" w:afterAutospacing="off"/>
        <w:ind w:left="1080"/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197FED82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Julie Edwards, Co-Chair of the Trustees</w:t>
      </w:r>
      <w:r>
        <w:tab/>
      </w:r>
      <w:r>
        <w:tab/>
      </w:r>
      <w:r w:rsidRPr="197FED82" w:rsidR="2A2F8F62">
        <w:rPr>
          <w:rFonts w:ascii="Verdana" w:hAnsi="Verdana" w:eastAsia="Verdana" w:cs="Verdana"/>
          <w:b w:val="0"/>
          <w:bCs w:val="0"/>
          <w:i w:val="0"/>
          <w:iCs w:val="0"/>
          <w:noProof w:val="0"/>
          <w:color w:val="000000" w:themeColor="text1" w:themeTint="FF" w:themeShade="FF"/>
          <w:sz w:val="18"/>
          <w:szCs w:val="18"/>
          <w:lang w:val="en-US"/>
        </w:rPr>
        <w:t>Date</w:t>
      </w:r>
    </w:p>
    <w:p xmlns:wp14="http://schemas.microsoft.com/office/word/2010/wordml" w:rsidP="197FED82" wp14:paraId="536826D0" wp14:textId="2586E21D">
      <w:pPr>
        <w:pStyle w:val="Normal"/>
        <w:ind w:left="720"/>
        <w:rPr>
          <w:rFonts w:ascii="Calisto MT" w:hAnsi="Calisto MT" w:eastAsia="Calisto MT" w:cs="Calisto M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197FED82" wp14:paraId="2C078E63" wp14:textId="4935C4D6">
      <w:pPr>
        <w:pStyle w:val="ListParagraph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nsid w:val="521c0b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9fbf0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1cfa8b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baab4e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d2cc96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1">
    <w:nsid w:val="4f1ee08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sto MT" w:hAnsi="Calisto MT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03E6FA"/>
    <w:rsid w:val="011E7FAB"/>
    <w:rsid w:val="018EE91A"/>
    <w:rsid w:val="022C455A"/>
    <w:rsid w:val="02EE0288"/>
    <w:rsid w:val="056AF680"/>
    <w:rsid w:val="093F196E"/>
    <w:rsid w:val="0CCD2CA6"/>
    <w:rsid w:val="0D168909"/>
    <w:rsid w:val="0DB1553A"/>
    <w:rsid w:val="0EEC3AA2"/>
    <w:rsid w:val="0EFBDB6F"/>
    <w:rsid w:val="0F445B85"/>
    <w:rsid w:val="0FCEF4CB"/>
    <w:rsid w:val="0FFBBAA4"/>
    <w:rsid w:val="10AE9F7B"/>
    <w:rsid w:val="11888B86"/>
    <w:rsid w:val="11E771B1"/>
    <w:rsid w:val="12534529"/>
    <w:rsid w:val="12F669F7"/>
    <w:rsid w:val="18105637"/>
    <w:rsid w:val="186472B9"/>
    <w:rsid w:val="18E40270"/>
    <w:rsid w:val="18FA4A47"/>
    <w:rsid w:val="197FED82"/>
    <w:rsid w:val="19A8DB33"/>
    <w:rsid w:val="1A96A774"/>
    <w:rsid w:val="1AA5F82F"/>
    <w:rsid w:val="1AF25441"/>
    <w:rsid w:val="1C4BADDE"/>
    <w:rsid w:val="1DD8C00B"/>
    <w:rsid w:val="1E3C6D14"/>
    <w:rsid w:val="22342500"/>
    <w:rsid w:val="27519AD4"/>
    <w:rsid w:val="29365342"/>
    <w:rsid w:val="2A2F8F62"/>
    <w:rsid w:val="2A352572"/>
    <w:rsid w:val="2A4F6713"/>
    <w:rsid w:val="2A829198"/>
    <w:rsid w:val="2AB0A496"/>
    <w:rsid w:val="2AE09655"/>
    <w:rsid w:val="2AE48E41"/>
    <w:rsid w:val="2B03B4DC"/>
    <w:rsid w:val="2B517511"/>
    <w:rsid w:val="2BFF2CC2"/>
    <w:rsid w:val="2CE6778E"/>
    <w:rsid w:val="2FDF92AB"/>
    <w:rsid w:val="3111EBD2"/>
    <w:rsid w:val="31E84393"/>
    <w:rsid w:val="33CFFE45"/>
    <w:rsid w:val="33EEB23A"/>
    <w:rsid w:val="34FA0388"/>
    <w:rsid w:val="35C36808"/>
    <w:rsid w:val="364C6313"/>
    <w:rsid w:val="36879DAD"/>
    <w:rsid w:val="378BF0DD"/>
    <w:rsid w:val="37B80505"/>
    <w:rsid w:val="3837D727"/>
    <w:rsid w:val="38526CC4"/>
    <w:rsid w:val="3973FCD2"/>
    <w:rsid w:val="399BBB34"/>
    <w:rsid w:val="3A7DE746"/>
    <w:rsid w:val="3B64E6D9"/>
    <w:rsid w:val="3C7FFC7E"/>
    <w:rsid w:val="3E1E9D88"/>
    <w:rsid w:val="4021FFC0"/>
    <w:rsid w:val="4037B035"/>
    <w:rsid w:val="40D63AEB"/>
    <w:rsid w:val="4322D17F"/>
    <w:rsid w:val="4497FF16"/>
    <w:rsid w:val="46783552"/>
    <w:rsid w:val="4685CBFD"/>
    <w:rsid w:val="46D021D0"/>
    <w:rsid w:val="47D75750"/>
    <w:rsid w:val="4831EF05"/>
    <w:rsid w:val="49201AD1"/>
    <w:rsid w:val="4C488F6A"/>
    <w:rsid w:val="4C931466"/>
    <w:rsid w:val="4DB23F1E"/>
    <w:rsid w:val="4F442B5B"/>
    <w:rsid w:val="4FD27614"/>
    <w:rsid w:val="4FD97360"/>
    <w:rsid w:val="500B315C"/>
    <w:rsid w:val="51E7F8FD"/>
    <w:rsid w:val="5203E6FA"/>
    <w:rsid w:val="524003CF"/>
    <w:rsid w:val="528EB49B"/>
    <w:rsid w:val="532DBEB0"/>
    <w:rsid w:val="54C15CA4"/>
    <w:rsid w:val="56ACADB3"/>
    <w:rsid w:val="56ED3642"/>
    <w:rsid w:val="56F16027"/>
    <w:rsid w:val="587C65BF"/>
    <w:rsid w:val="59F66159"/>
    <w:rsid w:val="5C1625AC"/>
    <w:rsid w:val="5D58C9EC"/>
    <w:rsid w:val="5E542D41"/>
    <w:rsid w:val="5F5B3A6D"/>
    <w:rsid w:val="5FF8C7C1"/>
    <w:rsid w:val="603B14C4"/>
    <w:rsid w:val="60F8AE88"/>
    <w:rsid w:val="616BBAE0"/>
    <w:rsid w:val="64A258FE"/>
    <w:rsid w:val="64E284C2"/>
    <w:rsid w:val="65A1F843"/>
    <w:rsid w:val="668832B3"/>
    <w:rsid w:val="6843C655"/>
    <w:rsid w:val="6926715E"/>
    <w:rsid w:val="696F0C14"/>
    <w:rsid w:val="69B23C94"/>
    <w:rsid w:val="6AAA4525"/>
    <w:rsid w:val="6B474E41"/>
    <w:rsid w:val="6E2BA6EE"/>
    <w:rsid w:val="6EB4AE08"/>
    <w:rsid w:val="70F6622A"/>
    <w:rsid w:val="710850F0"/>
    <w:rsid w:val="73AED4BE"/>
    <w:rsid w:val="743AB934"/>
    <w:rsid w:val="789C811A"/>
    <w:rsid w:val="7B12B4C1"/>
    <w:rsid w:val="7DC94BDE"/>
    <w:rsid w:val="7E67449D"/>
    <w:rsid w:val="7EF2DD32"/>
    <w:rsid w:val="7F40E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139B2"/>
  <w15:chartTrackingRefBased/>
  <w15:docId w15:val="{4800331A-E05B-41C7-8C32-47794F44D9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197FED82"/>
    <w:rPr>
      <w:color w:val="467886"/>
      <w:u w:val="single"/>
    </w:rPr>
  </w:style>
  <w:style w:type="paragraph" w:styleId="ListParagraph">
    <w:uiPriority w:val="34"/>
    <w:name w:val="List Paragraph"/>
    <w:basedOn w:val="Normal"/>
    <w:qFormat/>
    <w:rsid w:val="197FED82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738131080" Type="http://schemas.openxmlformats.org/officeDocument/2006/relationships/customXml" Target="ink/ink.xml"/><Relationship Id="rId3" Type="http://schemas.openxmlformats.org/officeDocument/2006/relationships/webSettings" Target="webSettings.xml"/><Relationship Id="Rf987d85f072d4bcf" Type="http://schemas.openxmlformats.org/officeDocument/2006/relationships/numbering" Target="numbering.xml"/><Relationship Id="rId2" Type="http://schemas.openxmlformats.org/officeDocument/2006/relationships/settings" Target="settings.xml"/><Relationship Id="R08ada1e998f9447b" Type="http://schemas.openxmlformats.org/officeDocument/2006/relationships/image" Target="/media/image.png"/><Relationship Id="rId738131083" Type="http://schemas.openxmlformats.org/officeDocument/2006/relationships/customXml" Target="../customXml/item3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738131082" Type="http://schemas.openxmlformats.org/officeDocument/2006/relationships/customXml" Target="../customXml/item2.xml"/><Relationship Id="rId738131081" Type="http://schemas.openxmlformats.org/officeDocument/2006/relationships/customXml" Target="../customXml/item1.xml"/><Relationship Id="rId4" Type="http://schemas.openxmlformats.org/officeDocument/2006/relationships/fontTable" Target="fontTable.xml"/></Relationships>
</file>

<file path=word/ink/ink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5-04-01T21:06:25.509"/>
    </inkml:context>
    <inkml:brush xml:id="br0">
      <inkml:brushProperty name="width" value="0.1" units="cm"/>
      <inkml:brushProperty name="height" value="0.1" units="cm"/>
    </inkml:brush>
  </inkml:definitions>
  <inkml:trace contextRef="#ctx0" brushRef="#br0">261 705 16383 0 0,'-1'0'0'0'0,"-2"0"0"0"0,-7-1 0 0 0,-7-2 0 0 0,-8-7 0 0 0,-11-9 0 0 0,-5-16 0 0 0,-1-14 0 0 0,5-13 0 0 0,8-9 0 0 0,13-3 0 0 0,12 2 0 0 0,15 8 0 0 0,13 13 0 0 0,9 14 0 0 0,10 17 0 0 0,5 23 0 0 0,7 28 0 0 0,6 35 0 0 0,3 34 0 0 0,0 35 0 0 0,-4 25 0 0 0,-8 16 0 0 0,-12-1 0 0 0,-12-15 0 0 0,-11-25 0 0 0,-8-30 0 0 0,-11-31 0 0 0,-6-31 0 0 0,-6-30 0 0 0,-5-33 0 0 0,-1-37 0 0 0,-2-31 0 0 0,1-23 0 0 0,2-13 0 0 0,7-4 0 0 0,2 7 0 0 0,8 13 0 0 0,6 13 0 0 0,7 14 0 0 0,7 13 0 0 0,2 13 0 0 0,0 13 0 0 0,-2 12 0 0 0,-3 11 0 0 0,-3 9 0 0 0,-5 11 0 0 0,-2 12 0 0 0,-2 13 0 0 0,-2 8 0 0 0,-1 5 0 0 0,0-2 0 0 0,-1-5 0 0 0,-2-7 0 0 0,2-5 0 0 0,0-5 0 0 0,-1-4 0 0 0,1-2 0 0 0,1-1 0 0 0,-1 2 0 0 0,-3 3 0 0 0,-1 1 0 0 0,-4 0 0 0 0,1-2 0 0 0,-1-3 0 0 0,3-8 0 0 0,4-9 0 0 0,8-17 0 0 0,13-17 0 0 0,14-13 0 0 0,10-5 0 0 0,7 1 0 0 0,1 10 0 0 0,-2 10 0 0 0,-4 15 0 0 0,-6 17 0 0 0,-11 16 0 0 0,-9 21 0 0 0,-14 19 0 0 0,-15 15 0 0 0,-14 6 0 0 0,-11 1 0 0 0,-6-6 0 0 0,-4-9 0 0 0,1-11 0 0 0,4-13 0 0 0,8-12 0 0 0,7-8 0 0 0,9-9 0 0 0,8-7 0 0 0,10-10 0 0 0,11-10 0 0 0,13-14 0 0 0,15-23 0 0 0,24-35 0 0 0,19-27 0 0 0,3-4 0 0 0,-6 10 0 0 0,-11 23 0 0 0,-16 24 0 0 0,-14 23 0 0 0,-12 21 0 0 0,-11 13 0 0 0,-5 10 0 0 0,-5 5 0 0 0,-1 5 0 0 0,-4 0 0 0 0,0 1 0 0 0,-4-1 0 0 0,-3-3 0 0 0,-8-1 0 0 0,-11 2 0 0 0,-10 5 0 0 0,-8 8 0 0 0,-6 11 0 0 0,2 9 0 0 0,5 8 0 0 0,9 6 0 0 0,11 2 0 0 0,10-2 0 0 0,13-4 0 0 0,13-8 0 0 0,15-10 0 0 0,11-14 0 0 0,4-16 0 0 0,1-12 0 0 0,-4-9 0 0 0,-10-4 0 0 0,-10 2 0 0 0,-9 6 0 0 0,-15 8 0 0 0,-12 13 0 0 0,-12 19 0 0 0,-8 16 0 0 0,-1 14 0 0 0,3 6 0 0 0,8 2 0 0 0,11-5 0 0 0,15-8 0 0 0,18-12 0 0 0,22-15 0 0 0,22-22 0 0 0,15-26 0 0 0,11-21 0 0 0,2-19 0 0 0,-3-8 0 0 0,-10 0 0 0 0,-13 6 0 0 0,-12 10 0 0 0,-15 11 0 0 0,-13 13 0 0 0,-12 13 0 0 0</inkml:trace>
</inkml:ink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41CD19-1949-4408-86BD-570A473C99A4}"/>
</file>

<file path=customXml/itemProps2.xml><?xml version="1.0" encoding="utf-8"?>
<ds:datastoreItem xmlns:ds="http://schemas.openxmlformats.org/officeDocument/2006/customXml" ds:itemID="{32478C1C-8242-4292-8C4F-55AC5AA18A04}"/>
</file>

<file path=customXml/itemProps3.xml><?xml version="1.0" encoding="utf-8"?>
<ds:datastoreItem xmlns:ds="http://schemas.openxmlformats.org/officeDocument/2006/customXml" ds:itemID="{F6A49E08-D511-4311-A79B-6C6403148C9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Julie Edwards</cp:lastModifiedBy>
  <dcterms:created xsi:type="dcterms:W3CDTF">2025-03-26T19:33:07Z</dcterms:created>
  <dcterms:modified xsi:type="dcterms:W3CDTF">2025-04-01T21:07:44Z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