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598285DB" wp14:paraId="385C936D" wp14:textId="76E243CF">
      <w:pPr>
        <w:pStyle w:val="Heading2"/>
        <w:keepNext w:val="1"/>
        <w:keepLines w:val="1"/>
        <w:spacing w:before="160" w:after="80"/>
        <w:jc w:val="center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598285DB" w:rsidR="631E3E60">
        <w:rPr>
          <w:rFonts w:ascii="Aptos Display" w:hAnsi="Aptos Display" w:eastAsia="Aptos Display" w:cs="Aptos Display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Missoula Public Library Board of Trustees </w:t>
      </w:r>
      <w:r w:rsidRPr="598285DB" w:rsidR="631E3E60">
        <w:rPr>
          <w:rFonts w:ascii="Aptos Display" w:hAnsi="Aptos Display" w:eastAsia="Aptos Display" w:cs="Aptos Display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Meeting</w:t>
      </w:r>
      <w:r>
        <w:br/>
      </w:r>
      <w:r w:rsidRPr="598285DB" w:rsidR="631E3E60">
        <w:rPr>
          <w:rFonts w:ascii="Aptos Display" w:hAnsi="Aptos Display" w:eastAsia="Aptos Display" w:cs="Aptos Display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Minutes</w:t>
      </w:r>
    </w:p>
    <w:p xmlns:wp14="http://schemas.microsoft.com/office/word/2010/wordml" w:rsidP="598285DB" wp14:paraId="3A452253" wp14:textId="2E90D9DB">
      <w:pPr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April 23, </w:t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2025  6</w:t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:00 PM </w:t>
      </w:r>
      <w:r>
        <w:br/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Missoula Public Library, Blackfoot Board Room and Zoom</w:t>
      </w:r>
    </w:p>
    <w:p xmlns:wp14="http://schemas.microsoft.com/office/word/2010/wordml" w:rsidP="598285DB" wp14:paraId="789E6D20" wp14:textId="68BBC878">
      <w:pPr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Present: </w:t>
      </w:r>
      <w:r w:rsidRPr="598285DB" w:rsidR="5C8FB7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Slaven Lee</w:t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598285DB" w:rsidR="24CF0C9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Megan Moore,</w:t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Peter Donaldson, Julie Edwards, Katy Walter, Janice Nugent, Will </w:t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Klaczynski</w:t>
      </w:r>
      <w:r w:rsidRPr="598285DB" w:rsidR="051D8F1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xmlns:wp14="http://schemas.microsoft.com/office/word/2010/wordml" w:rsidP="598285DB" wp14:paraId="4FCD99A2" wp14:textId="2F80766A">
      <w:pPr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>
        <w:br/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Excused: </w:t>
      </w:r>
      <w:r w:rsidRPr="598285DB" w:rsidR="505B56E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Alex Beal</w:t>
      </w:r>
    </w:p>
    <w:p xmlns:wp14="http://schemas.microsoft.com/office/word/2010/wordml" w:rsidP="598285DB" wp14:paraId="24B9C067" wp14:textId="444B95A4">
      <w:pPr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98285DB" wp14:paraId="782C5172" wp14:textId="5F0BD1A7">
      <w:pPr>
        <w:spacing w:before="0" w:beforeAutospacing="off" w:after="0" w:afterAutospacing="off"/>
        <w:ind w:firstLine="72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Moore, Chair, called the meeting to order at </w:t>
      </w:r>
      <w:r w:rsidRPr="598285DB" w:rsidR="6F636CD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6:02 </w:t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pm. </w:t>
      </w:r>
    </w:p>
    <w:p xmlns:wp14="http://schemas.microsoft.com/office/word/2010/wordml" w:rsidP="598285DB" wp14:paraId="07035B9F" wp14:textId="246249FD">
      <w:pPr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</w:p>
    <w:p xmlns:wp14="http://schemas.microsoft.com/office/word/2010/wordml" w:rsidP="598285DB" wp14:paraId="3FDE6976" wp14:textId="7D71D317">
      <w:pPr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598285DB" w:rsidR="631E3E60">
        <w:rPr>
          <w:rStyle w:val="Heading3Char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Citizen comments on anything not included on the agenda</w:t>
      </w:r>
      <w:r>
        <w:br/>
      </w:r>
      <w:r>
        <w:br/>
      </w:r>
      <w:r>
        <w:tab/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  <w:r w:rsidRPr="598285DB" w:rsidR="4123B25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None </w:t>
      </w:r>
      <w:r>
        <w:br/>
      </w:r>
    </w:p>
    <w:p xmlns:wp14="http://schemas.microsoft.com/office/word/2010/wordml" w:rsidP="598285DB" wp14:paraId="77D2C2F2" wp14:textId="7B4347E5">
      <w:pPr>
        <w:ind w:left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31E3E60">
        <w:rPr>
          <w:rStyle w:val="Heading3Char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Consent Agenda</w:t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598285DB" wp14:paraId="0F09459F" wp14:textId="2CACF334">
      <w:pPr>
        <w:pStyle w:val="ListParagraph"/>
        <w:numPr>
          <w:ilvl w:val="1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Minutes – </w:t>
      </w:r>
      <w:r w:rsidRPr="598285DB" w:rsidR="28EF5D8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March</w:t>
      </w:r>
      <w:r w:rsidRPr="598285DB" w:rsidR="78E51CB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2</w:t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6, 2025</w:t>
      </w:r>
    </w:p>
    <w:p xmlns:wp14="http://schemas.microsoft.com/office/word/2010/wordml" w:rsidP="598285DB" wp14:paraId="5654BF03" wp14:textId="696391B9">
      <w:pPr>
        <w:pStyle w:val="ListParagraph"/>
        <w:numPr>
          <w:ilvl w:val="1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Claims – </w:t>
      </w:r>
      <w:r w:rsidRPr="598285DB" w:rsidR="40090F0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March </w:t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2025</w:t>
      </w:r>
    </w:p>
    <w:p xmlns:wp14="http://schemas.microsoft.com/office/word/2010/wordml" w:rsidP="598285DB" wp14:paraId="534D44DA" wp14:textId="6CF9D94E">
      <w:pPr>
        <w:pStyle w:val="ListParagraph"/>
        <w:numPr>
          <w:ilvl w:val="1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Statistics – </w:t>
      </w:r>
      <w:r w:rsidRPr="598285DB" w:rsidR="7A1AAA1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March</w:t>
      </w:r>
    </w:p>
    <w:p xmlns:wp14="http://schemas.microsoft.com/office/word/2010/wordml" w:rsidP="598285DB" wp14:paraId="26B5947D" wp14:textId="164AF968">
      <w:pPr>
        <w:ind w:left="0" w:firstLine="72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  <w:r w:rsidRPr="598285DB" w:rsidR="35013EE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None</w:t>
      </w:r>
    </w:p>
    <w:p xmlns:wp14="http://schemas.microsoft.com/office/word/2010/wordml" w:rsidP="598285DB" wp14:paraId="7964FF68" wp14:textId="04953B8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Pr="598285DB" w:rsidR="52AB9DD6">
        <w:rPr>
          <w:rStyle w:val="Heading3Char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Director’s Report</w:t>
      </w:r>
    </w:p>
    <w:p xmlns:wp14="http://schemas.microsoft.com/office/word/2010/wordml" w:rsidP="598285DB" wp14:paraId="6006A594" wp14:textId="01097C3A">
      <w:pPr>
        <w:pStyle w:val="ListParagraph"/>
        <w:numPr>
          <w:ilvl w:val="1"/>
          <w:numId w:val="1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475250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Safe environment – suspected overdose, staff acted quickly, efficiently and handled it well. The person was revived and </w:t>
      </w:r>
      <w:r w:rsidRPr="598285DB" w:rsidR="2B44545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taken</w:t>
      </w:r>
      <w:r w:rsidRPr="598285DB" w:rsidR="475250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out of the building by medical professionals. There have been other safe</w:t>
      </w:r>
      <w:r w:rsidRPr="598285DB" w:rsidR="4F68394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ty issues like patrons shouting at staff, theft, intoxication. </w:t>
      </w:r>
    </w:p>
    <w:p xmlns:wp14="http://schemas.microsoft.com/office/word/2010/wordml" w:rsidP="598285DB" wp14:paraId="58F24DE6" wp14:textId="3DB030DC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533D86D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DNA climber – half the rubber tiles arrived. Any day now the climber will be ready and open. </w:t>
      </w:r>
    </w:p>
    <w:p xmlns:wp14="http://schemas.microsoft.com/office/word/2010/wordml" w:rsidP="598285DB" wp14:paraId="78FF283E" wp14:textId="1C7E5E41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noProof w:val="0"/>
          <w:lang w:val="en-US"/>
        </w:rPr>
      </w:pPr>
      <w:r w:rsidRPr="598285DB" w:rsidR="66F81B7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library was </w:t>
      </w:r>
      <w:r w:rsidRPr="598285DB" w:rsidR="66F81B7A">
        <w:rPr>
          <w:noProof w:val="0"/>
          <w:lang w:val="en-US"/>
        </w:rPr>
        <w:t xml:space="preserve">approached by Missoula Redevelopment Agency about the North MRL Triangle development. There is </w:t>
      </w:r>
      <w:r w:rsidRPr="598285DB" w:rsidR="66F81B7A">
        <w:rPr>
          <w:noProof w:val="0"/>
          <w:lang w:val="en-US"/>
        </w:rPr>
        <w:t>interest in</w:t>
      </w:r>
      <w:r w:rsidRPr="598285DB" w:rsidR="66F81B7A">
        <w:rPr>
          <w:noProof w:val="0"/>
          <w:lang w:val="en-US"/>
        </w:rPr>
        <w:t xml:space="preserve"> including a library branch on location.</w:t>
      </w:r>
    </w:p>
    <w:p xmlns:wp14="http://schemas.microsoft.com/office/word/2010/wordml" w:rsidP="598285DB" wp14:paraId="152D00E5" wp14:textId="60DFF2F6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noProof w:val="0"/>
          <w:lang w:val="en-US"/>
        </w:rPr>
      </w:pPr>
      <w:r w:rsidRPr="0F4FDDF0" w:rsidR="66F81B7A">
        <w:rPr>
          <w:noProof w:val="0"/>
          <w:lang w:val="en-US"/>
        </w:rPr>
        <w:t xml:space="preserve">Slaven will present “Designing for Collective Impact: Missoula Public Library and All Under One Roof” at ALA Core Forum in Denver. She is co-presenting with Alex Sobin, </w:t>
      </w:r>
      <w:r w:rsidRPr="0F4FDDF0" w:rsidR="66F81B7A">
        <w:rPr>
          <w:noProof w:val="0"/>
          <w:lang w:val="en-US"/>
        </w:rPr>
        <w:t>spectrUM</w:t>
      </w:r>
      <w:r w:rsidRPr="0F4FDDF0" w:rsidR="66F81B7A">
        <w:rPr>
          <w:noProof w:val="0"/>
          <w:lang w:val="en-US"/>
        </w:rPr>
        <w:t xml:space="preserve"> Director, and Traci Lesneski, MSR.</w:t>
      </w:r>
    </w:p>
    <w:p xmlns:wp14="http://schemas.microsoft.com/office/word/2010/wordml" w:rsidP="598285DB" wp14:paraId="173743ED" wp14:textId="4FA10275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New Business</w:t>
      </w:r>
    </w:p>
    <w:p xmlns:wp14="http://schemas.microsoft.com/office/word/2010/wordml" w:rsidP="598285DB" wp14:paraId="0C0B8178" wp14:textId="1D995B7C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4E5C842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Staff Training Day</w:t>
      </w:r>
      <w:r w:rsidRPr="598285DB" w:rsidR="1CF71AE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– each year the board votes to close the library for a full day of staff training. Slaven is working to find a trainer and will bring that </w:t>
      </w:r>
      <w:r w:rsidRPr="598285DB" w:rsidR="1CF71AE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forward</w:t>
      </w:r>
      <w:r w:rsidRPr="598285DB" w:rsidR="1CF71AE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when a date is settled. </w:t>
      </w:r>
    </w:p>
    <w:p xmlns:wp14="http://schemas.microsoft.com/office/word/2010/wordml" w:rsidP="598285DB" wp14:paraId="5EB6DF80" wp14:textId="31443AB3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4E5C842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Hot Spot Funding</w:t>
      </w:r>
      <w:r w:rsidRPr="598285DB" w:rsidR="040D2F5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– This comes from the state library. It is about $30-40K to circulate </w:t>
      </w:r>
      <w:r w:rsidRPr="598285DB" w:rsidR="60DC3F0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~20 </w:t>
      </w:r>
      <w:r w:rsidRPr="598285DB" w:rsidR="040D2F5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hot spots. There is </w:t>
      </w:r>
      <w:r w:rsidRPr="598285DB" w:rsidR="040D2F5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 pretty good</w:t>
      </w:r>
      <w:r w:rsidRPr="598285DB" w:rsidR="040D2F5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chance that the state library </w:t>
      </w:r>
      <w:r w:rsidRPr="598285DB" w:rsidR="040D2F5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won’t</w:t>
      </w:r>
      <w:r w:rsidRPr="598285DB" w:rsidR="040D2F5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be able to fund them. Slaven wants to </w:t>
      </w:r>
      <w:r w:rsidRPr="598285DB" w:rsidR="040D2F5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present</w:t>
      </w:r>
      <w:r w:rsidRPr="598285DB" w:rsidR="040D2F5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to the county commissioners so they are aware of services we may lose. </w:t>
      </w:r>
      <w:r w:rsidRPr="598285DB" w:rsidR="1671C8C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board had lots of questions about how to deal with loss, and concern about loss </w:t>
      </w:r>
    </w:p>
    <w:p xmlns:wp14="http://schemas.microsoft.com/office/word/2010/wordml" w:rsidP="598285DB" wp14:paraId="0F323C7D" wp14:textId="37003065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4E5C842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Intellectual Freedom Statement</w:t>
      </w:r>
      <w:r w:rsidRPr="598285DB" w:rsidR="106F4DE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– Julie has updated the statement to focus on the First Amendment right to read</w:t>
      </w:r>
      <w:r w:rsidRPr="598285DB" w:rsidR="255ADEE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Janice recommends spelling out the BIPOC acronym. </w:t>
      </w:r>
      <w:r w:rsidRPr="598285DB" w:rsidR="65EC4DE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We will vote on this language next month. </w:t>
      </w:r>
    </w:p>
    <w:p xmlns:wp14="http://schemas.microsoft.com/office/word/2010/wordml" w:rsidP="598285DB" wp14:paraId="380D01A4" wp14:textId="51C6591C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540130D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Janice also noted that Board meetings should be put on the Library events calendar so more people know about them. </w:t>
      </w:r>
    </w:p>
    <w:p xmlns:wp14="http://schemas.microsoft.com/office/word/2010/wordml" w:rsidP="598285DB" wp14:paraId="7976E0F8" wp14:textId="2DC4BF11">
      <w:pPr>
        <w:pStyle w:val="Normal"/>
        <w:ind w:left="72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Citizens Comments: </w:t>
      </w:r>
      <w:r w:rsidRPr="598285DB" w:rsidR="0D7A55A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None</w:t>
      </w:r>
    </w:p>
    <w:p xmlns:wp14="http://schemas.microsoft.com/office/word/2010/wordml" w:rsidP="598285DB" wp14:paraId="4ABE160B" wp14:textId="00AC91A2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598285DB" w:rsidR="2E82628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 xml:space="preserve">Board Shared Training – Intellectual Freedom </w:t>
      </w:r>
    </w:p>
    <w:p xmlns:wp14="http://schemas.microsoft.com/office/word/2010/wordml" w:rsidP="598285DB" wp14:paraId="7EA56584" wp14:textId="4FFC274D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00A43D2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This was a great refresher of a past video on intellectual freedom. </w:t>
      </w:r>
      <w:r w:rsidRPr="598285DB" w:rsidR="23E6B40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</w:t>
      </w:r>
      <w:r w:rsidRPr="598285DB" w:rsidR="3C946B7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ood </w:t>
      </w:r>
      <w:r w:rsidRPr="598285DB" w:rsidR="23E6B40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reminder for what it means to have access to information, balance versus representation</w:t>
      </w:r>
      <w:r w:rsidRPr="598285DB" w:rsidR="6E65F8E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being informed as a board. </w:t>
      </w:r>
    </w:p>
    <w:p xmlns:wp14="http://schemas.microsoft.com/office/word/2010/wordml" w:rsidP="598285DB" wp14:paraId="04367B65" wp14:textId="6C69A3F1">
      <w:pPr>
        <w:pStyle w:val="Normal"/>
        <w:ind w:left="72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2E82628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  <w:r w:rsidRPr="598285DB" w:rsidR="0994A11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None</w:t>
      </w:r>
      <w:r>
        <w:br/>
      </w:r>
    </w:p>
    <w:p xmlns:wp14="http://schemas.microsoft.com/office/word/2010/wordml" w:rsidP="598285DB" wp14:paraId="3CDB2ECC" wp14:textId="4AFDB84A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 xml:space="preserve">Unfinished Business </w:t>
      </w:r>
    </w:p>
    <w:p xmlns:wp14="http://schemas.microsoft.com/office/word/2010/wordml" w:rsidP="598285DB" wp14:paraId="3721531A" wp14:textId="7084128B">
      <w:pPr>
        <w:pStyle w:val="ListParagraph"/>
        <w:numPr>
          <w:ilvl w:val="1"/>
          <w:numId w:val="4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80F8E7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Program Attendance</w:t>
      </w:r>
      <w:r w:rsidRPr="598285DB" w:rsidR="10B56EE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– Julie attended Project Community Connect and it was amazing. There were 400 people who </w:t>
      </w:r>
      <w:r w:rsidRPr="598285DB" w:rsidR="10B56EE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attended for</w:t>
      </w:r>
      <w:r w:rsidRPr="598285DB" w:rsidR="10B56EE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all kinds </w:t>
      </w:r>
      <w:r w:rsidRPr="598285DB" w:rsidR="7510F1A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of services. She complimented </w:t>
      </w:r>
      <w:r w:rsidRPr="598285DB" w:rsidR="7510F1A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Selya</w:t>
      </w:r>
      <w:r w:rsidRPr="598285DB" w:rsidR="7510F1A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Slaven, and all the staff for putting</w:t>
      </w:r>
      <w:r w:rsidRPr="598285DB" w:rsidR="12D34CF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on an incredible event</w:t>
      </w:r>
      <w:r w:rsidRPr="598285DB" w:rsidR="7510F1A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</w:p>
    <w:p xmlns:wp14="http://schemas.microsoft.com/office/word/2010/wordml" w:rsidP="598285DB" wp14:paraId="595B7C23" wp14:textId="09AC5F2E">
      <w:pPr>
        <w:pStyle w:val="ListParagraph"/>
        <w:numPr>
          <w:ilvl w:val="1"/>
          <w:numId w:val="4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7510F1A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Janice complimented the Artists for Opportunity show. It is an important message to show that people with disabilities are active and incredible artists. </w:t>
      </w:r>
    </w:p>
    <w:p xmlns:wp14="http://schemas.microsoft.com/office/word/2010/wordml" w:rsidP="598285DB" wp14:paraId="4B4F5A90" wp14:textId="03FC1FBD">
      <w:pPr>
        <w:pStyle w:val="ListParagraph"/>
        <w:numPr>
          <w:ilvl w:val="1"/>
          <w:numId w:val="4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7CC74B1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Executive Director Evaluation</w:t>
      </w:r>
      <w:r w:rsidRPr="598285DB" w:rsidR="1C1F9D6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– Megan went over the interview and survey responses. </w:t>
      </w:r>
      <w:r w:rsidRPr="598285DB" w:rsidR="50FB6C7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Survey and interview response is clear that Slaven is doing a phenomenal job. </w:t>
      </w:r>
    </w:p>
    <w:p xmlns:wp14="http://schemas.microsoft.com/office/word/2010/wordml" w:rsidP="598285DB" wp14:paraId="0F0F146E" wp14:textId="51CB20A0">
      <w:pPr>
        <w:pStyle w:val="Normal"/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598285DB" w:rsidR="5FCAA77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Action Item: Slaven will talk to HR to see if there is any formal paperwork that needs to be signed. </w:t>
      </w:r>
    </w:p>
    <w:p xmlns:wp14="http://schemas.microsoft.com/office/word/2010/wordml" w:rsidP="0F4FDDF0" wp14:paraId="2B6AFB1C" wp14:textId="32D40725">
      <w:pPr>
        <w:pStyle w:val="ListParagraph"/>
        <w:numPr>
          <w:ilvl w:val="1"/>
          <w:numId w:val="4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F4FDDF0" w:rsidR="7CC74B1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Trespass Appeal</w:t>
      </w:r>
      <w:r w:rsidRPr="0F4FDDF0" w:rsidR="605635B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0F4FDDF0" w:rsidR="605635B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–  </w:t>
      </w:r>
      <w:r w:rsidRPr="0F4FDDF0" w:rsidR="7482F2D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0F4FDDF0" w:rsidR="7482F2D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patron had their shoes off on floor and staff asked them to put shoes on. The patron refused and was argumentative. Multiple staff became involved. </w:t>
      </w:r>
      <w:r w:rsidRPr="0F4FDDF0" w:rsidR="51847D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patron acknowledged that she did touch one of the staff people with her finger and body. This has not happened before with this patron. </w:t>
      </w:r>
    </w:p>
    <w:p xmlns:wp14="http://schemas.microsoft.com/office/word/2010/wordml" w:rsidP="598285DB" wp14:paraId="0219AED1" wp14:textId="19ECDF45">
      <w:pPr>
        <w:pStyle w:val="Normal"/>
        <w:ind w:left="720"/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Citizens Comments: </w:t>
      </w:r>
      <w:r w:rsidRPr="598285DB" w:rsidR="66D285C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Matthew Elison commented on </w:t>
      </w:r>
      <w:r w:rsidRPr="598285DB" w:rsidR="5F751EA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behalf the patron’s character in the positive, noting that the patron has a great relationship with her family and other parents</w:t>
      </w:r>
      <w:r w:rsidRPr="598285DB" w:rsidR="49EF692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– and the impact the library has had on their family. </w:t>
      </w:r>
      <w:r w:rsidRPr="598285DB" w:rsidR="6C9B42E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noted that we are not trying to </w:t>
      </w:r>
      <w:r w:rsidRPr="598285DB" w:rsidR="6C9B42E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punishing</w:t>
      </w:r>
      <w:r w:rsidRPr="598285DB" w:rsidR="6C9B42E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98285DB" w:rsidR="6C9B42E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anyone, but</w:t>
      </w:r>
      <w:r w:rsidRPr="598285DB" w:rsidR="6C9B42E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trying to keep the library safe for everyone. </w:t>
      </w:r>
      <w:r>
        <w:br/>
      </w:r>
    </w:p>
    <w:p xmlns:wp14="http://schemas.microsoft.com/office/word/2010/wordml" w:rsidP="598285DB" wp14:paraId="626560B2" wp14:textId="5456EE0B">
      <w:pPr>
        <w:pStyle w:val="Normal"/>
        <w:ind w:left="720"/>
      </w:pPr>
      <w:r w:rsidR="2D02524B">
        <w:rPr/>
        <w:t xml:space="preserve">The board went </w:t>
      </w:r>
      <w:r w:rsidR="22CC987F">
        <w:rPr/>
        <w:t>into executive</w:t>
      </w:r>
      <w:r w:rsidR="4BD1357F">
        <w:rPr/>
        <w:t xml:space="preserve"> session</w:t>
      </w:r>
      <w:r w:rsidR="22CC987F">
        <w:rPr/>
        <w:t xml:space="preserve"> at 7:06 pm. </w:t>
      </w:r>
    </w:p>
    <w:p xmlns:wp14="http://schemas.microsoft.com/office/word/2010/wordml" w:rsidP="598285DB" wp14:paraId="3C8C4050" wp14:textId="609BA302">
      <w:pPr>
        <w:ind w:left="0"/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31E3E60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Next meeting will take place at the Missoula Public Library and online: </w:t>
      </w:r>
      <w:r w:rsidRPr="598285DB" w:rsidR="272C08F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May 28</w:t>
      </w:r>
      <w:r w:rsidRPr="598285DB" w:rsidR="631E3E60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2025. </w:t>
      </w:r>
    </w:p>
    <w:p xmlns:wp14="http://schemas.microsoft.com/office/word/2010/wordml" w:rsidP="598285DB" wp14:paraId="573E6040" wp14:textId="4C01A8D0">
      <w:pPr>
        <w:spacing w:before="0" w:beforeAutospacing="off" w:after="0" w:afterAutospacing="off"/>
        <w:ind w:left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adjourned the meeting at </w:t>
      </w:r>
      <w:r w:rsidRPr="598285DB" w:rsidR="37C43C2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7:24 </w:t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pm.</w:t>
      </w:r>
      <w:r>
        <w:br/>
      </w:r>
      <w:r>
        <w:br/>
      </w:r>
      <w:r w:rsidRPr="598285DB" w:rsidR="631E3E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Respectfully submitted by:  </w:t>
      </w:r>
      <w:r>
        <w:br/>
      </w:r>
    </w:p>
    <w:p xmlns:wp14="http://schemas.microsoft.com/office/word/2010/wordml" w:rsidP="0F4FDDF0" wp14:paraId="7718D54D" wp14:textId="250E5920">
      <w:pPr>
        <w:spacing w:before="0" w:beforeAutospacing="off" w:after="0" w:afterAutospacing="off"/>
        <w:ind w:left="1080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0F4FDDF0" w:rsidR="631E3E6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Slaven Lee, Director</w:t>
      </w:r>
      <w:r>
        <w:tab/>
      </w:r>
      <w:r w:rsidR="0F4FDDF0">
        <w:drawing>
          <wp:inline xmlns:wp14="http://schemas.microsoft.com/office/word/2010/wordprocessingDrawing" wp14:editId="660EF798" wp14:anchorId="0C97EC56">
            <wp:extent cx="990604" cy="495302"/>
            <wp:effectExtent l="0" t="0" r="0" b="0"/>
            <wp:docPr id="203822323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80fe8fc63804c0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4" cy="495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Pr="0F4FDDF0" w:rsidR="631E3E6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Date</w:t>
      </w:r>
      <w:r w:rsidRPr="0F4FDDF0" w:rsidR="135CA44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: 4/24/25</w:t>
      </w:r>
    </w:p>
    <w:p xmlns:wp14="http://schemas.microsoft.com/office/word/2010/wordml" w:rsidP="6F22CAC7" wp14:paraId="19445BDE" wp14:textId="02B7F19F">
      <w:pPr>
        <w:spacing w:before="0" w:beforeAutospacing="off" w:after="0" w:afterAutospacing="off"/>
        <w:ind w:left="1080"/>
        <w:rPr>
          <w:rFonts w:ascii="Dreaming Outloud Script Pro" w:hAnsi="Dreaming Outloud Script Pro" w:eastAsia="Dreaming Outloud Script Pro" w:cs="Dreaming Outloud Scrip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22CAC7" w:rsidR="1CDAF823">
        <w:rPr>
          <w:rFonts w:ascii="Dreaming Outloud Script Pro" w:hAnsi="Dreaming Outloud Script Pro" w:eastAsia="Dreaming Outloud Script Pro" w:cs="Dreaming Outloud Script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Julie B Edwards</w:t>
      </w:r>
    </w:p>
    <w:p xmlns:wp14="http://schemas.microsoft.com/office/word/2010/wordml" w:rsidP="6F22CAC7" wp14:paraId="04CC3D1C" wp14:textId="59907C9E">
      <w:pPr>
        <w:spacing w:before="0" w:beforeAutospacing="off" w:after="0" w:afterAutospacing="off"/>
        <w:ind w:left="1080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6F22CAC7" w:rsidR="631E3E6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Julie Edwards, Co-Chair of the Trustees</w:t>
      </w:r>
      <w:r>
        <w:tab/>
      </w:r>
      <w:r>
        <w:tab/>
      </w:r>
      <w:r>
        <w:tab/>
      </w:r>
      <w:r w:rsidRPr="6F22CAC7" w:rsidR="631E3E6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Date</w:t>
      </w:r>
      <w:r w:rsidRPr="6F22CAC7" w:rsidR="6435C41C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4/29/25</w:t>
      </w:r>
    </w:p>
    <w:p xmlns:wp14="http://schemas.microsoft.com/office/word/2010/wordml" w:rsidP="598285DB" wp14:paraId="070A1A2E" wp14:textId="672F515E">
      <w:pPr>
        <w:ind w:left="720"/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98285DB" wp14:paraId="35C90525" wp14:textId="706A1AFF">
      <w:pPr>
        <w:ind w:left="72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08554B35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1bd4b3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706007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f002f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60cdf5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B41F14"/>
    <w:rsid w:val="007E1875"/>
    <w:rsid w:val="00A43D2C"/>
    <w:rsid w:val="0256D7AE"/>
    <w:rsid w:val="02CB4906"/>
    <w:rsid w:val="040D2F50"/>
    <w:rsid w:val="051D8F1E"/>
    <w:rsid w:val="069020F7"/>
    <w:rsid w:val="089DCA50"/>
    <w:rsid w:val="091A32B6"/>
    <w:rsid w:val="0965684B"/>
    <w:rsid w:val="0994A114"/>
    <w:rsid w:val="0A82F6BF"/>
    <w:rsid w:val="0D7A55A0"/>
    <w:rsid w:val="0F4FDDF0"/>
    <w:rsid w:val="106F4DE5"/>
    <w:rsid w:val="10B56EE6"/>
    <w:rsid w:val="10BDA72B"/>
    <w:rsid w:val="11D207B9"/>
    <w:rsid w:val="11F2661B"/>
    <w:rsid w:val="12D34CFE"/>
    <w:rsid w:val="135CA449"/>
    <w:rsid w:val="16421D3F"/>
    <w:rsid w:val="1671C8C8"/>
    <w:rsid w:val="17B07608"/>
    <w:rsid w:val="17D954BB"/>
    <w:rsid w:val="1805EA88"/>
    <w:rsid w:val="1815D1B1"/>
    <w:rsid w:val="1A28D9AB"/>
    <w:rsid w:val="1C1F9D65"/>
    <w:rsid w:val="1CB7E78A"/>
    <w:rsid w:val="1CDAF823"/>
    <w:rsid w:val="1CF71AEC"/>
    <w:rsid w:val="1E111605"/>
    <w:rsid w:val="1E793555"/>
    <w:rsid w:val="1F1A5E2A"/>
    <w:rsid w:val="1FD259CA"/>
    <w:rsid w:val="22CC987F"/>
    <w:rsid w:val="22E898C3"/>
    <w:rsid w:val="231FDB8A"/>
    <w:rsid w:val="23402032"/>
    <w:rsid w:val="2352ECD3"/>
    <w:rsid w:val="23E6B40A"/>
    <w:rsid w:val="24CF0C92"/>
    <w:rsid w:val="253101B8"/>
    <w:rsid w:val="255ADEE7"/>
    <w:rsid w:val="269E91A3"/>
    <w:rsid w:val="272C08F6"/>
    <w:rsid w:val="28EF5D8E"/>
    <w:rsid w:val="2B445452"/>
    <w:rsid w:val="2CF1ABB1"/>
    <w:rsid w:val="2CF9605D"/>
    <w:rsid w:val="2D02524B"/>
    <w:rsid w:val="2E826281"/>
    <w:rsid w:val="34AD0A71"/>
    <w:rsid w:val="35013EEC"/>
    <w:rsid w:val="35AA0262"/>
    <w:rsid w:val="3605894C"/>
    <w:rsid w:val="37C43C2C"/>
    <w:rsid w:val="3814E83E"/>
    <w:rsid w:val="3B18C2A6"/>
    <w:rsid w:val="3C4AE08E"/>
    <w:rsid w:val="3C946B7B"/>
    <w:rsid w:val="3F4E1749"/>
    <w:rsid w:val="40090F00"/>
    <w:rsid w:val="4123B253"/>
    <w:rsid w:val="41E11216"/>
    <w:rsid w:val="4371A13F"/>
    <w:rsid w:val="452C3C07"/>
    <w:rsid w:val="453EA7AC"/>
    <w:rsid w:val="46C432A5"/>
    <w:rsid w:val="475250AC"/>
    <w:rsid w:val="49D9CECA"/>
    <w:rsid w:val="49EF692A"/>
    <w:rsid w:val="4A788A1E"/>
    <w:rsid w:val="4B1F25AB"/>
    <w:rsid w:val="4BD1357F"/>
    <w:rsid w:val="4E5C842A"/>
    <w:rsid w:val="4F683943"/>
    <w:rsid w:val="4FC58F93"/>
    <w:rsid w:val="505B56EB"/>
    <w:rsid w:val="50FB6C7A"/>
    <w:rsid w:val="51847DE2"/>
    <w:rsid w:val="52AB9DD6"/>
    <w:rsid w:val="52B41F14"/>
    <w:rsid w:val="533D86DD"/>
    <w:rsid w:val="540130D8"/>
    <w:rsid w:val="54F44C1C"/>
    <w:rsid w:val="55593112"/>
    <w:rsid w:val="5733FC22"/>
    <w:rsid w:val="58A5131F"/>
    <w:rsid w:val="598285DB"/>
    <w:rsid w:val="5C8FB768"/>
    <w:rsid w:val="5E48DCD6"/>
    <w:rsid w:val="5F751EAE"/>
    <w:rsid w:val="5FCAA77F"/>
    <w:rsid w:val="605635B9"/>
    <w:rsid w:val="60DC3F06"/>
    <w:rsid w:val="62A119F9"/>
    <w:rsid w:val="631E3E60"/>
    <w:rsid w:val="638D5333"/>
    <w:rsid w:val="6435C41C"/>
    <w:rsid w:val="65EC4DEB"/>
    <w:rsid w:val="66540976"/>
    <w:rsid w:val="66D285C1"/>
    <w:rsid w:val="66F81B7A"/>
    <w:rsid w:val="67AD7C5C"/>
    <w:rsid w:val="680F8E78"/>
    <w:rsid w:val="69FE359E"/>
    <w:rsid w:val="6BB6D1E2"/>
    <w:rsid w:val="6C101B82"/>
    <w:rsid w:val="6C78CF57"/>
    <w:rsid w:val="6C9B42E1"/>
    <w:rsid w:val="6D8B8F5E"/>
    <w:rsid w:val="6E16A5B3"/>
    <w:rsid w:val="6E65F8E5"/>
    <w:rsid w:val="6F1F37C8"/>
    <w:rsid w:val="6F22CAC7"/>
    <w:rsid w:val="6F636CDC"/>
    <w:rsid w:val="73348CDF"/>
    <w:rsid w:val="7482F2DE"/>
    <w:rsid w:val="7510F1A9"/>
    <w:rsid w:val="7657F24B"/>
    <w:rsid w:val="777100E2"/>
    <w:rsid w:val="78E51CBC"/>
    <w:rsid w:val="7A1AAA14"/>
    <w:rsid w:val="7CC74B13"/>
    <w:rsid w:val="7E9752E4"/>
    <w:rsid w:val="7F2144C8"/>
    <w:rsid w:val="7F72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171CD"/>
  <w15:chartTrackingRefBased/>
  <w15:docId w15:val="{C6C37082-1FB4-4567-ABA3-59A61C99FB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598285DB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e4686db46e874eaf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780fe8fc63804c0b" Type="http://schemas.openxmlformats.org/officeDocument/2006/relationships/image" Target="/media/image.png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83B9F9-F38D-4533-93FF-42245ABF8024}"/>
</file>

<file path=customXml/itemProps2.xml><?xml version="1.0" encoding="utf-8"?>
<ds:datastoreItem xmlns:ds="http://schemas.openxmlformats.org/officeDocument/2006/customXml" ds:itemID="{19FB9717-6C92-40A3-820F-B3C7F876BE33}"/>
</file>

<file path=customXml/itemProps3.xml><?xml version="1.0" encoding="utf-8"?>
<ds:datastoreItem xmlns:ds="http://schemas.openxmlformats.org/officeDocument/2006/customXml" ds:itemID="{A9E4E833-B106-407B-83D2-F55447504A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Edwards</dc:creator>
  <cp:keywords/>
  <dc:description/>
  <cp:lastModifiedBy>Julie Edwards</cp:lastModifiedBy>
  <dcterms:created xsi:type="dcterms:W3CDTF">2025-04-23T19:08:50Z</dcterms:created>
  <dcterms:modified xsi:type="dcterms:W3CDTF">2025-04-29T13:42:13Z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