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C936B52" wp14:paraId="50D3B06B" wp14:textId="51279B0B">
      <w:pPr>
        <w:spacing w:before="0" w:beforeAutospacing="off" w:after="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Director’s Report</w:t>
      </w:r>
    </w:p>
    <w:p xmlns:wp14="http://schemas.microsoft.com/office/word/2010/wordml" w:rsidP="0C936B52" wp14:paraId="34301882" wp14:textId="3DF5FF18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September 2025</w:t>
      </w:r>
    </w:p>
    <w:p xmlns:wp14="http://schemas.microsoft.com/office/word/2010/wordml" w:rsidP="0C936B52" wp14:paraId="26389F73" wp14:textId="7599774C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Living Roof.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On September 10, 2025, the Western Montana Conservation Commission approved to accept $1M in EPA funds for a new Living Roof at Missoula Public Library. In this project, climate-resilient rooftops will be installed at MPL’s downtown location. EPA funds must be spent within two years and require $250K in matching funds from local partners have been secured, which includes: Library Foundation has pledged $70K for the match, the DNRC provided a $30K planning grant, $70K from Missoula County, and $70K from the Missoula Redevelopment Association. </w:t>
      </w:r>
    </w:p>
    <w:p xmlns:wp14="http://schemas.microsoft.com/office/word/2010/wordml" w:rsidP="0C936B52" wp14:paraId="242072A7" wp14:textId="03C16015">
      <w:pPr>
        <w:spacing w:before="0" w:beforeAutospacing="off" w:after="160" w:afterAutospacing="off" w:line="257" w:lineRule="auto"/>
        <w:jc w:val="left"/>
      </w:pPr>
      <w:r w:rsidRPr="6508CB88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Library Tour. </w:t>
      </w:r>
      <w:r w:rsidRPr="6508CB88" w:rsidR="1E7CE471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>Co-l</w:t>
      </w:r>
      <w:r w:rsidRPr="6508CB88" w:rsidR="631268A9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>ed</w:t>
      </w:r>
      <w:r w:rsidRPr="6508CB88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a tour for members from Chicago, Philadelphia, and Missoula of the</w:t>
      </w:r>
      <w:r w:rsidRPr="6508CB88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6508CB88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Justice Management Institute. They were interested in Project Community Connect, Resource Access Day, and MPL’s other community engagement work</w:t>
      </w:r>
      <w:r w:rsidRPr="6508CB88" w:rsidR="4D311820">
        <w:rPr>
          <w:rFonts w:ascii="Arial" w:hAnsi="Arial" w:eastAsia="Arial" w:cs="Arial"/>
          <w:noProof w:val="0"/>
          <w:sz w:val="22"/>
          <w:szCs w:val="22"/>
          <w:lang w:val="en-US"/>
        </w:rPr>
        <w:t>.</w:t>
      </w:r>
    </w:p>
    <w:p xmlns:wp14="http://schemas.microsoft.com/office/word/2010/wordml" w:rsidP="0C936B52" wp14:paraId="3EC388BA" wp14:textId="6F81D863">
      <w:pPr>
        <w:spacing w:before="0" w:beforeAutospacing="off" w:after="160" w:afterAutospacing="off" w:line="257" w:lineRule="auto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Missoula Broadcasting Co.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Recorded a Library Card Sign</w:t>
      </w:r>
      <w:r w:rsidRPr="0C936B52" w:rsidR="5344B503">
        <w:rPr>
          <w:rFonts w:ascii="Arial" w:hAnsi="Arial" w:eastAsia="Arial" w:cs="Arial"/>
          <w:noProof w:val="0"/>
          <w:sz w:val="22"/>
          <w:szCs w:val="22"/>
          <w:lang w:val="en-US"/>
        </w:rPr>
        <w:t>-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Up month promo for Trail 103.3, KKVU,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JackFM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, and ESPN 102.9. KKVU has 30,000 listeners/week, consisting mostly of young families. </w:t>
      </w:r>
    </w:p>
    <w:p xmlns:wp14="http://schemas.microsoft.com/office/word/2010/wordml" w:rsidP="0C936B52" wp14:paraId="22664C62" wp14:textId="1D43A570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Library Social Worker.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Virginia Harris began her grant-funded position. </w:t>
      </w:r>
    </w:p>
    <w:p xmlns:wp14="http://schemas.microsoft.com/office/word/2010/wordml" w:rsidP="0C936B52" wp14:paraId="4B6F150C" wp14:textId="681684EE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Landscape Plan.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Weekly meeting with A&amp;E to discuss sustainable landscaping plan for the perimeter of the library. </w:t>
      </w:r>
    </w:p>
    <w:p xmlns:wp14="http://schemas.microsoft.com/office/word/2010/wordml" w:rsidP="0C936B52" wp14:paraId="42D3C792" wp14:textId="3AAA596E">
      <w:pPr>
        <w:spacing w:before="0" w:beforeAutospacing="off" w:after="160" w:afterAutospacing="off" w:line="257" w:lineRule="auto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7473BFA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North Montana Rail Link. </w:t>
      </w:r>
      <w:r w:rsidRPr="17473BFA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The City of Missoula Redevelopment Agency, in partnership with consulting firm GGLO,</w:t>
      </w:r>
      <w:r w:rsidRPr="17473BFA" w:rsidR="4EB2F834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  <w:r w:rsidRPr="17473BFA" w:rsidR="13E349E2">
        <w:rPr>
          <w:rFonts w:ascii="Arial" w:hAnsi="Arial" w:eastAsia="Arial" w:cs="Arial"/>
          <w:noProof w:val="0"/>
          <w:sz w:val="22"/>
          <w:szCs w:val="22"/>
          <w:lang w:val="en-US"/>
        </w:rPr>
        <w:t>has</w:t>
      </w:r>
      <w:r w:rsidRPr="17473BFA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a redevelopment concept for the 8-acre City-owned property known as the North MRL Triangle. MPL has been invited to propose tentative plans for a library branch, </w:t>
      </w:r>
      <w:r w:rsidRPr="17473BFA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possibly partnering</w:t>
      </w:r>
      <w:r w:rsidRPr="17473BFA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with The Boys &amp; Girls Club. Met with them on-site</w:t>
      </w:r>
      <w:r w:rsidRPr="17473BFA" w:rsidR="3DD19628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and had an online meeting</w:t>
      </w:r>
      <w:r w:rsidRPr="17473BFA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. </w:t>
      </w:r>
    </w:p>
    <w:p xmlns:wp14="http://schemas.microsoft.com/office/word/2010/wordml" w:rsidP="0C936B52" wp14:paraId="35A9D7E9" wp14:textId="54E77CA0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Labor Management Meeting.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Co-facilitated quarterly meeting.</w:t>
      </w: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0C936B52" wp14:paraId="3D3B2A08" wp14:textId="68995764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Montana Co-op &amp; Kids Co-op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. Consulted with organizers who are interested in replicating the All Under One Roof model with the Ronan Library. </w:t>
      </w:r>
    </w:p>
    <w:p xmlns:wp14="http://schemas.microsoft.com/office/word/2010/wordml" w:rsidP="0C936B52" wp14:paraId="2EC218E5" wp14:textId="451C8383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Missoula Redevelopment Meeting.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Participated in meeting related to Living Roof funding decision. </w:t>
      </w:r>
    </w:p>
    <w:p xmlns:wp14="http://schemas.microsoft.com/office/word/2010/wordml" w:rsidP="0C936B52" wp14:paraId="4FB54EA2" wp14:textId="5C632365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Annual Volunteer Recognition.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Attended and spoke at breakfast celebrating MPL volunteers. </w:t>
      </w:r>
    </w:p>
    <w:p xmlns:wp14="http://schemas.microsoft.com/office/word/2010/wordml" w:rsidP="0C936B52" wp14:paraId="11C39F7A" wp14:textId="510A6D59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KFGM.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Met with new director.</w:t>
      </w: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0C936B52" wp14:paraId="76E3FD16" wp14:textId="3ED6EA7A">
      <w:pPr>
        <w:spacing w:before="0" w:beforeAutospacing="off" w:after="160" w:afterAutospacing="off" w:line="257" w:lineRule="auto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Bookmobile @ Ranch Club.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Helped out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at new stop. </w:t>
      </w:r>
    </w:p>
    <w:p xmlns:wp14="http://schemas.microsoft.com/office/word/2010/wordml" w:rsidP="0C936B52" wp14:paraId="730AD662" wp14:textId="4923F803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Johnson Controls.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Met with reps and reviewed upcoming 5-year contract renewal. </w:t>
      </w:r>
    </w:p>
    <w:p xmlns:wp14="http://schemas.microsoft.com/office/word/2010/wordml" w:rsidP="0C936B52" wp14:paraId="285A9210" wp14:textId="6561CA77">
      <w:pPr>
        <w:spacing w:before="0" w:beforeAutospacing="off" w:after="160" w:afterAutospacing="off" w:line="257" w:lineRule="auto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DNA Climber.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The DNA playground has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launched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. The tule tipi is up and looks great and we had an opening party on August 22. </w:t>
      </w:r>
    </w:p>
    <w:p xmlns:wp14="http://schemas.microsoft.com/office/word/2010/wordml" w:rsidP="0C936B52" wp14:paraId="5203A2C3" wp14:textId="5AB02CCA">
      <w:pPr>
        <w:spacing w:before="0" w:beforeAutospacing="off" w:after="160" w:afterAutospacing="off" w:line="257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</w:pPr>
      <w:r w:rsidRPr="6508CB88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Friends of the Library Store. </w:t>
      </w:r>
      <w:r w:rsidRPr="6508CB88" w:rsidR="631268A9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Consulted with Friends member about </w:t>
      </w:r>
      <w:r w:rsidRPr="6508CB88" w:rsidR="631268A9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>maintaining</w:t>
      </w:r>
      <w:r w:rsidRPr="6508CB88" w:rsidR="631268A9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 and updating The Store to make it more visibly appealing and accessible. </w:t>
      </w:r>
    </w:p>
    <w:p xmlns:wp14="http://schemas.microsoft.com/office/word/2010/wordml" w:rsidP="6508CB88" wp14:paraId="4C229E69" wp14:textId="2A91CBF0">
      <w:pPr>
        <w:pStyle w:val="Normal"/>
        <w:spacing w:before="0" w:beforeAutospacing="off" w:after="160" w:afterAutospacing="off" w:line="257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</w:pPr>
      <w:r w:rsidRPr="6508CB88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Safe Environment</w:t>
      </w:r>
      <w:r w:rsidRPr="6508CB88" w:rsidR="631268A9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. </w:t>
      </w:r>
      <w:r w:rsidRPr="6508CB88" w:rsidR="75F8155E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Planned Sexual Harassment training with Missoula Public Health. It is based on the former </w:t>
      </w:r>
      <w:r w:rsidRPr="6508CB88" w:rsidR="75F8155E">
        <w:rPr>
          <w:rFonts w:ascii="Arial" w:hAnsi="Arial" w:eastAsia="Arial" w:cs="Arial"/>
          <w:b w:val="0"/>
          <w:bCs w:val="0"/>
          <w:i w:val="1"/>
          <w:iCs w:val="1"/>
          <w:noProof w:val="0"/>
          <w:sz w:val="22"/>
          <w:szCs w:val="22"/>
          <w:lang w:val="en-US"/>
        </w:rPr>
        <w:t>Make Your Move Missoula</w:t>
      </w:r>
      <w:r w:rsidRPr="6508CB88" w:rsidR="75F8155E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 community project that focused on sexual assault and harassment prevention, bystander intervention, consent</w:t>
      </w:r>
      <w:r w:rsidRPr="6508CB88" w:rsidR="1A1D1263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, and boundaries. New safety mirrors have been installed in “pain points” </w:t>
      </w:r>
      <w:r w:rsidRPr="6508CB88" w:rsidR="1A1D1263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>identified</w:t>
      </w:r>
      <w:r w:rsidRPr="6508CB88" w:rsidR="1A1D1263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 by safety consultant Rick Jenkins. A new Lead Safety Specialist has been </w:t>
      </w:r>
      <w:r w:rsidRPr="6508CB88" w:rsidR="1A1D1263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>hired</w:t>
      </w:r>
      <w:r w:rsidRPr="6508CB88" w:rsidR="1A1D1263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 and onboarding begins soon. </w:t>
      </w:r>
      <w:r w:rsidRPr="6508CB88" w:rsidR="664736FF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The Safe </w:t>
      </w:r>
      <w:r w:rsidRPr="6508CB88" w:rsidR="4C6173D8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>Environment</w:t>
      </w:r>
      <w:r w:rsidRPr="6508CB88" w:rsidR="664736FF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US"/>
        </w:rPr>
        <w:t xml:space="preserve"> Committee continues to meet regularly. </w:t>
      </w:r>
    </w:p>
    <w:p xmlns:wp14="http://schemas.microsoft.com/office/word/2010/wordml" w:rsidP="0C936B52" wp14:paraId="5F5FB9B6" wp14:textId="762F1BDC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Regular Meetings.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Meeting with the Foundation, Friends of MPL, Management, Steering Committee, Safe Environment Committee, AUOR Executive Leadership, Reference, and 1:1s. </w:t>
      </w:r>
    </w:p>
    <w:p xmlns:wp14="http://schemas.microsoft.com/office/word/2010/wordml" w:rsidP="0C936B52" wp14:paraId="2A50815C" wp14:textId="15441970">
      <w:pPr>
        <w:spacing w:before="0" w:beforeAutospacing="off" w:after="160" w:afterAutospacing="off" w:line="257" w:lineRule="auto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Desk time.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Worked</w:t>
      </w: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5 hours of desk time, including monthly Saturday hours.</w:t>
      </w:r>
    </w:p>
    <w:p xmlns:wp14="http://schemas.microsoft.com/office/word/2010/wordml" w:rsidP="0C936B52" wp14:paraId="10BED399" wp14:textId="6A3C5846">
      <w:pPr>
        <w:spacing w:before="0" w:beforeAutospacing="off" w:after="160" w:afterAutospacing="off" w:line="257" w:lineRule="auto"/>
        <w:jc w:val="left"/>
      </w:pPr>
      <w:r w:rsidRPr="0C936B52" w:rsidR="631268A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Interesting Reads </w:t>
      </w:r>
    </w:p>
    <w:p xmlns:wp14="http://schemas.microsoft.com/office/word/2010/wordml" w:rsidP="0C936B52" wp14:paraId="29FA59D0" wp14:textId="0A9D0F5F">
      <w:pPr>
        <w:spacing w:before="0" w:beforeAutospacing="off" w:after="0" w:afterAutospacing="off" w:line="257" w:lineRule="auto"/>
        <w:jc w:val="left"/>
      </w:pP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Driving literacy: Inside the Missoula Public Library’s Bookmobile</w:t>
      </w:r>
    </w:p>
    <w:p w:rsidR="631268A9" w:rsidP="0C936B52" w:rsidRDefault="631268A9" w14:paraId="4E98A42C" w14:textId="4A724A1C">
      <w:pPr>
        <w:spacing w:before="0" w:beforeAutospacing="off" w:after="0" w:afterAutospacing="off" w:line="257" w:lineRule="auto"/>
        <w:jc w:val="left"/>
      </w:pPr>
      <w:hyperlink r:id="Rf6916ec1604d4a52">
        <w:r w:rsidRPr="0C936B52" w:rsidR="631268A9">
          <w:rPr>
            <w:rStyle w:val="Hyperlink"/>
            <w:rFonts w:ascii="Arial" w:hAnsi="Arial" w:eastAsia="Arial" w:cs="Arial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https://www.kpax.com/news/missoula-county/driving-literacy-inside-the-missoula-public-librarys-bookmobile</w:t>
        </w:r>
      </w:hyperlink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</w:p>
    <w:p w:rsidR="73177BB8" w:rsidP="0C936B52" w:rsidRDefault="73177BB8" w14:paraId="4E7CB96B" w14:textId="08D76AED">
      <w:pPr>
        <w:spacing w:before="0" w:beforeAutospacing="off" w:after="0" w:afterAutospacing="off" w:line="257" w:lineRule="auto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</w:p>
    <w:p xmlns:wp14="http://schemas.microsoft.com/office/word/2010/wordml" w:rsidP="0C936B52" wp14:paraId="4882FDEB" wp14:textId="524627B4">
      <w:pPr>
        <w:spacing w:before="0" w:beforeAutospacing="off" w:after="0" w:afterAutospacing="off" w:line="257" w:lineRule="auto"/>
        <w:jc w:val="left"/>
      </w:pPr>
      <w:r w:rsidRPr="0C936B52" w:rsidR="631268A9">
        <w:rPr>
          <w:rFonts w:ascii="Arial" w:hAnsi="Arial" w:eastAsia="Arial" w:cs="Arial"/>
          <w:noProof w:val="0"/>
          <w:sz w:val="22"/>
          <w:szCs w:val="22"/>
          <w:lang w:val="en-US"/>
        </w:rPr>
        <w:t>New 'living roof' planned for Missoula Public Library</w:t>
      </w:r>
    </w:p>
    <w:p xmlns:wp14="http://schemas.microsoft.com/office/word/2010/wordml" w:rsidP="0C936B52" wp14:paraId="1C858B97" wp14:textId="47EA7C39">
      <w:pPr>
        <w:spacing w:before="0" w:beforeAutospacing="off" w:after="160" w:afterAutospacing="off" w:line="257" w:lineRule="auto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hyperlink r:id="Rdd7d548f8e6b4b58">
        <w:r w:rsidRPr="0C936B52" w:rsidR="631268A9">
          <w:rPr>
            <w:rStyle w:val="Hyperlink"/>
            <w:rFonts w:ascii="Arial" w:hAnsi="Arial" w:eastAsia="Arial" w:cs="Arial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https://missoulian.com/news/local/government-politics/article_801e5b07-9ae4-4452-acf4-2264990a1551.html</w:t>
        </w:r>
      </w:hyperlink>
    </w:p>
    <w:p xmlns:wp14="http://schemas.microsoft.com/office/word/2010/wordml" w:rsidP="0C936B52" wp14:paraId="2C078E63" wp14:textId="0183ECED">
      <w:pPr>
        <w:jc w:val="left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17A3A1"/>
    <w:rsid w:val="0C936B52"/>
    <w:rsid w:val="13E349E2"/>
    <w:rsid w:val="17473BFA"/>
    <w:rsid w:val="1A1D1263"/>
    <w:rsid w:val="1E7CE471"/>
    <w:rsid w:val="2870BC43"/>
    <w:rsid w:val="2D8FE344"/>
    <w:rsid w:val="317C2C82"/>
    <w:rsid w:val="3BF30688"/>
    <w:rsid w:val="3DD19628"/>
    <w:rsid w:val="4AD9463B"/>
    <w:rsid w:val="4C6173D8"/>
    <w:rsid w:val="4D11DA9A"/>
    <w:rsid w:val="4D311820"/>
    <w:rsid w:val="4EB2F834"/>
    <w:rsid w:val="527606EA"/>
    <w:rsid w:val="5344B503"/>
    <w:rsid w:val="631268A9"/>
    <w:rsid w:val="6508CB88"/>
    <w:rsid w:val="664736FF"/>
    <w:rsid w:val="6757984C"/>
    <w:rsid w:val="6E17A3A1"/>
    <w:rsid w:val="73177BB8"/>
    <w:rsid w:val="75F8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6212E"/>
  <w15:chartTrackingRefBased/>
  <w15:docId w15:val="{B23D7282-2E29-4E16-9972-BA5C2D5E85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2D8FE344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kpax.com/news/missoula-county/driving-literacy-inside-the-missoula-public-librarys-bookmobile" TargetMode="External" Id="Rf6916ec1604d4a52" /><Relationship Type="http://schemas.openxmlformats.org/officeDocument/2006/relationships/hyperlink" Target="https://missoulian.com/news/local/government-politics/article_801e5b07-9ae4-4452-acf4-2264990a1551.html" TargetMode="External" Id="Rdd7d548f8e6b4b5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EABB48-A346-43BD-B695-21974553A2E3}"/>
</file>

<file path=customXml/itemProps2.xml><?xml version="1.0" encoding="utf-8"?>
<ds:datastoreItem xmlns:ds="http://schemas.openxmlformats.org/officeDocument/2006/customXml" ds:itemID="{521BF055-434A-4859-B1BF-6B6932CB0F45}"/>
</file>

<file path=customXml/itemProps3.xml><?xml version="1.0" encoding="utf-8"?>
<ds:datastoreItem xmlns:ds="http://schemas.openxmlformats.org/officeDocument/2006/customXml" ds:itemID="{E4035D3E-B1ED-43A2-9035-3288248F2A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Slaven Lee</dc:creator>
  <keywords/>
  <dc:description/>
  <lastModifiedBy>Slaven Lee</lastModifiedBy>
  <dcterms:created xsi:type="dcterms:W3CDTF">2025-09-18T22:42:38.0000000Z</dcterms:created>
  <dcterms:modified xsi:type="dcterms:W3CDTF">2025-09-22T16:56:09.4814060Z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  <property fmtid="{D5CDD505-2E9C-101B-9397-08002B2CF9AE}" pid="3" name="MediaServiceImageTags">
    <vt:lpwstr/>
  </property>
</Properties>
</file>